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4D0" w:rsidRPr="00954D13" w:rsidRDefault="00E974D0" w:rsidP="00E974D0">
      <w:pPr>
        <w:pStyle w:val="Heading1"/>
        <w:spacing w:before="0" w:after="0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electronique de puissance et capteurs</w:t>
      </w:r>
      <w:r w:rsidRPr="00954D13">
        <w:rPr>
          <w:rFonts w:asciiTheme="minorHAnsi" w:hAnsiTheme="minorHAnsi"/>
          <w:sz w:val="28"/>
          <w:szCs w:val="28"/>
        </w:rPr>
        <w:t xml:space="preserve"> </w:t>
      </w:r>
      <w:r w:rsidRPr="00954D13">
        <w:rPr>
          <w:rFonts w:asciiTheme="minorHAnsi" w:hAnsiTheme="minorHAnsi"/>
          <w:sz w:val="28"/>
          <w:szCs w:val="28"/>
        </w:rPr>
        <w:br/>
        <w:t>(</w:t>
      </w:r>
      <w:r>
        <w:rPr>
          <w:rFonts w:asciiTheme="minorHAnsi" w:hAnsiTheme="minorHAnsi"/>
          <w:sz w:val="28"/>
          <w:szCs w:val="28"/>
        </w:rPr>
        <w:t>9</w:t>
      </w:r>
      <w:r w:rsidRPr="00954D13">
        <w:rPr>
          <w:rFonts w:asciiTheme="minorHAnsi" w:hAnsiTheme="minorHAnsi"/>
          <w:sz w:val="28"/>
          <w:szCs w:val="28"/>
        </w:rPr>
        <w:t xml:space="preserve">0 H) </w:t>
      </w:r>
    </w:p>
    <w:p w:rsidR="00C92607" w:rsidRPr="00824630" w:rsidRDefault="00C92607" w:rsidP="002F74BC">
      <w:pPr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C92607" w:rsidRPr="00824630" w:rsidRDefault="00C92607" w:rsidP="002F74BC">
      <w:pPr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2F74BC" w:rsidRPr="00B45FE0" w:rsidRDefault="002F74BC" w:rsidP="003E59C9">
      <w:pPr>
        <w:rPr>
          <w:rFonts w:asciiTheme="minorHAnsi" w:hAnsiTheme="minorHAnsi" w:cstheme="majorBidi"/>
          <w:b/>
          <w:bCs/>
          <w:sz w:val="28"/>
          <w:szCs w:val="28"/>
          <w:u w:val="single"/>
          <w:lang w:val="fr-FR"/>
        </w:rPr>
      </w:pPr>
      <w:r w:rsidRPr="00B45FE0">
        <w:rPr>
          <w:rFonts w:asciiTheme="minorHAnsi" w:hAnsiTheme="minorHAnsi" w:cstheme="majorBidi"/>
          <w:b/>
          <w:bCs/>
          <w:sz w:val="28"/>
          <w:szCs w:val="28"/>
          <w:u w:val="single"/>
          <w:lang w:val="fr-FR"/>
        </w:rPr>
        <w:t>PARTIE </w:t>
      </w:r>
      <w:r w:rsidR="003E59C9" w:rsidRPr="00B45FE0">
        <w:rPr>
          <w:rFonts w:asciiTheme="minorHAnsi" w:hAnsiTheme="minorHAnsi" w:cstheme="majorBidi"/>
          <w:b/>
          <w:bCs/>
          <w:sz w:val="28"/>
          <w:szCs w:val="28"/>
          <w:u w:val="single"/>
          <w:lang w:val="fr-FR"/>
        </w:rPr>
        <w:t>I</w:t>
      </w:r>
      <w:r w:rsidRPr="00B45FE0">
        <w:rPr>
          <w:rFonts w:asciiTheme="minorHAnsi" w:hAnsiTheme="minorHAnsi" w:cstheme="majorBidi"/>
          <w:b/>
          <w:bCs/>
          <w:sz w:val="28"/>
          <w:szCs w:val="28"/>
          <w:u w:val="single"/>
          <w:lang w:val="fr-FR"/>
        </w:rPr>
        <w:t> : ELECTRONIQUE DE PUISSANCE  (60H)</w:t>
      </w:r>
    </w:p>
    <w:p w:rsidR="002F74BC" w:rsidRPr="00B45FE0" w:rsidRDefault="002F74BC" w:rsidP="002F74BC">
      <w:pPr>
        <w:pStyle w:val="Heading2"/>
        <w:rPr>
          <w:rFonts w:asciiTheme="minorHAnsi" w:hAnsiTheme="minorHAnsi" w:cstheme="majorBidi"/>
          <w:szCs w:val="28"/>
          <w:u w:val="single"/>
        </w:rPr>
      </w:pPr>
      <w:r w:rsidRPr="00B45FE0">
        <w:rPr>
          <w:rFonts w:asciiTheme="minorHAnsi" w:hAnsiTheme="minorHAnsi" w:cstheme="majorBidi"/>
          <w:szCs w:val="28"/>
          <w:u w:val="single"/>
        </w:rPr>
        <w:t xml:space="preserve">Objectif </w:t>
      </w:r>
    </w:p>
    <w:p w:rsidR="002F74BC" w:rsidRDefault="002F74BC" w:rsidP="002F74BC">
      <w:pPr>
        <w:spacing w:after="0" w:line="240" w:lineRule="auto"/>
        <w:ind w:left="288"/>
        <w:jc w:val="lowKashida"/>
        <w:rPr>
          <w:rFonts w:asciiTheme="minorHAnsi" w:hAnsiTheme="minorHAnsi" w:cstheme="minorBidi"/>
          <w:lang w:val="fr-FR" w:eastAsia="fr-FR"/>
        </w:rPr>
      </w:pPr>
      <w:r w:rsidRPr="0097319F">
        <w:rPr>
          <w:rFonts w:asciiTheme="minorHAnsi" w:hAnsiTheme="minorHAnsi" w:cstheme="minorBidi"/>
          <w:lang w:val="fr-FR" w:eastAsia="fr-FR"/>
        </w:rPr>
        <w:t>Au terme de ce cours, l’étudiant sera capable de :</w:t>
      </w:r>
    </w:p>
    <w:p w:rsidR="00C76156" w:rsidRDefault="00C76156" w:rsidP="002F74BC">
      <w:pPr>
        <w:spacing w:after="0" w:line="240" w:lineRule="auto"/>
        <w:ind w:left="288"/>
        <w:jc w:val="lowKashida"/>
        <w:rPr>
          <w:rFonts w:asciiTheme="minorHAnsi" w:hAnsiTheme="minorHAnsi" w:cstheme="minorBidi"/>
          <w:lang w:val="fr-FR" w:eastAsia="fr-FR"/>
        </w:rPr>
      </w:pPr>
    </w:p>
    <w:p w:rsidR="00C76156" w:rsidRPr="00C76156" w:rsidRDefault="00C76156" w:rsidP="00C76156">
      <w:pPr>
        <w:pStyle w:val="ListParagraph"/>
        <w:numPr>
          <w:ilvl w:val="0"/>
          <w:numId w:val="37"/>
        </w:numPr>
        <w:jc w:val="lowKashida"/>
        <w:rPr>
          <w:rFonts w:asciiTheme="minorHAnsi" w:hAnsiTheme="minorHAnsi" w:cstheme="minorBidi"/>
          <w:sz w:val="22"/>
          <w:szCs w:val="22"/>
          <w:lang w:val="fr-FR" w:eastAsia="fr-FR"/>
        </w:rPr>
      </w:pPr>
      <w:r w:rsidRPr="00C76156">
        <w:rPr>
          <w:rFonts w:asciiTheme="minorHAnsi" w:hAnsiTheme="minorHAnsi" w:cstheme="minorBidi"/>
          <w:sz w:val="22"/>
          <w:szCs w:val="22"/>
          <w:lang w:val="fr-FR" w:eastAsia="fr-FR"/>
        </w:rPr>
        <w:t>Etudier les composantes des semi-conducteurs</w:t>
      </w:r>
      <w:r>
        <w:rPr>
          <w:rFonts w:asciiTheme="minorHAnsi" w:hAnsiTheme="minorHAnsi" w:cstheme="minorBidi"/>
          <w:sz w:val="22"/>
          <w:szCs w:val="22"/>
          <w:lang w:val="fr-FR" w:eastAsia="fr-FR"/>
        </w:rPr>
        <w:t xml:space="preserve"> (Diode, Thyristor, Triac, </w:t>
      </w:r>
      <w:proofErr w:type="spellStart"/>
      <w:proofErr w:type="gramStart"/>
      <w:r>
        <w:rPr>
          <w:rFonts w:asciiTheme="minorHAnsi" w:hAnsiTheme="minorHAnsi" w:cstheme="minorBidi"/>
          <w:sz w:val="22"/>
          <w:szCs w:val="22"/>
          <w:lang w:val="fr-FR" w:eastAsia="fr-FR"/>
        </w:rPr>
        <w:t>Diac</w:t>
      </w:r>
      <w:proofErr w:type="spellEnd"/>
      <w:r>
        <w:rPr>
          <w:rFonts w:asciiTheme="minorHAnsi" w:hAnsiTheme="minorHAnsi" w:cstheme="minorBidi"/>
          <w:sz w:val="22"/>
          <w:szCs w:val="22"/>
          <w:lang w:val="fr-FR" w:eastAsia="fr-FR"/>
        </w:rPr>
        <w:t xml:space="preserve"> ,UJT</w:t>
      </w:r>
      <w:proofErr w:type="gramEnd"/>
      <w:r>
        <w:rPr>
          <w:rFonts w:asciiTheme="minorHAnsi" w:hAnsiTheme="minorHAnsi" w:cstheme="minorBidi"/>
          <w:sz w:val="22"/>
          <w:szCs w:val="22"/>
          <w:lang w:val="fr-FR" w:eastAsia="fr-FR"/>
        </w:rPr>
        <w:t xml:space="preserve"> et PUT )</w:t>
      </w:r>
      <w:r w:rsidRPr="00C76156">
        <w:rPr>
          <w:rFonts w:asciiTheme="minorHAnsi" w:hAnsiTheme="minorHAnsi" w:cstheme="minorBidi"/>
          <w:sz w:val="22"/>
          <w:szCs w:val="22"/>
          <w:lang w:val="fr-FR" w:eastAsia="fr-FR"/>
        </w:rPr>
        <w:t>.</w:t>
      </w:r>
    </w:p>
    <w:p w:rsidR="002F74BC" w:rsidRPr="00C76156" w:rsidRDefault="002F74BC" w:rsidP="00C76156">
      <w:pPr>
        <w:pStyle w:val="ListParagraph"/>
        <w:numPr>
          <w:ilvl w:val="0"/>
          <w:numId w:val="37"/>
        </w:numPr>
        <w:jc w:val="lowKashida"/>
        <w:rPr>
          <w:rFonts w:asciiTheme="minorHAnsi" w:hAnsiTheme="minorHAnsi" w:cstheme="minorBidi"/>
          <w:sz w:val="22"/>
          <w:szCs w:val="22"/>
          <w:lang w:val="fr-FR" w:eastAsia="fr-FR"/>
        </w:rPr>
      </w:pPr>
      <w:r w:rsidRPr="00C76156">
        <w:rPr>
          <w:rFonts w:asciiTheme="minorHAnsi" w:hAnsiTheme="minorHAnsi" w:cstheme="minorBidi"/>
          <w:sz w:val="22"/>
          <w:szCs w:val="22"/>
          <w:lang w:val="fr-FR" w:eastAsia="fr-FR"/>
        </w:rPr>
        <w:t>Analyser les principaux montages de redresseurs industriels.</w:t>
      </w:r>
    </w:p>
    <w:p w:rsidR="002F74BC" w:rsidRPr="0097319F" w:rsidRDefault="002F74BC" w:rsidP="002F74BC">
      <w:pPr>
        <w:spacing w:after="0" w:line="240" w:lineRule="auto"/>
        <w:ind w:left="288" w:hanging="284"/>
        <w:jc w:val="lowKashida"/>
        <w:rPr>
          <w:rFonts w:asciiTheme="minorHAnsi" w:hAnsiTheme="minorHAnsi" w:cstheme="minorBidi"/>
          <w:lang w:val="fr-FR" w:eastAsia="fr-FR"/>
        </w:rPr>
      </w:pPr>
      <w:r w:rsidRPr="0097319F">
        <w:rPr>
          <w:rFonts w:asciiTheme="minorHAnsi" w:hAnsiTheme="minorHAnsi" w:cstheme="minorBidi"/>
          <w:lang w:val="fr-FR" w:eastAsia="fr-FR"/>
        </w:rPr>
        <w:t>–</w:t>
      </w:r>
      <w:r w:rsidRPr="0097319F">
        <w:rPr>
          <w:rFonts w:asciiTheme="minorHAnsi" w:hAnsiTheme="minorHAnsi" w:cstheme="minorBidi"/>
          <w:lang w:val="fr-FR" w:eastAsia="fr-FR"/>
        </w:rPr>
        <w:tab/>
        <w:t>Etudier la protection et les associations des semi-conducteurs de puissance.</w:t>
      </w:r>
    </w:p>
    <w:p w:rsidR="002F74BC" w:rsidRPr="0097319F" w:rsidRDefault="002F74BC" w:rsidP="002F74BC">
      <w:pPr>
        <w:spacing w:after="0" w:line="240" w:lineRule="auto"/>
        <w:ind w:left="288" w:hanging="284"/>
        <w:jc w:val="lowKashida"/>
        <w:rPr>
          <w:rFonts w:asciiTheme="minorHAnsi" w:hAnsiTheme="minorHAnsi" w:cstheme="minorBidi"/>
          <w:lang w:val="fr-FR" w:eastAsia="fr-FR"/>
        </w:rPr>
      </w:pPr>
      <w:r w:rsidRPr="0097319F">
        <w:rPr>
          <w:rFonts w:asciiTheme="minorHAnsi" w:hAnsiTheme="minorHAnsi" w:cstheme="minorBidi"/>
          <w:lang w:val="fr-FR" w:eastAsia="fr-FR"/>
        </w:rPr>
        <w:t>–</w:t>
      </w:r>
      <w:r w:rsidRPr="0097319F">
        <w:rPr>
          <w:rFonts w:asciiTheme="minorHAnsi" w:hAnsiTheme="minorHAnsi" w:cstheme="minorBidi"/>
          <w:lang w:val="fr-FR" w:eastAsia="fr-FR"/>
        </w:rPr>
        <w:tab/>
        <w:t>Choisir correctement un composant.</w:t>
      </w:r>
    </w:p>
    <w:p w:rsidR="002F74BC" w:rsidRPr="0097319F" w:rsidRDefault="002F74BC" w:rsidP="002F74BC">
      <w:pPr>
        <w:spacing w:after="0" w:line="240" w:lineRule="auto"/>
        <w:ind w:left="288" w:hanging="284"/>
        <w:jc w:val="lowKashida"/>
        <w:rPr>
          <w:rFonts w:asciiTheme="minorHAnsi" w:hAnsiTheme="minorHAnsi" w:cstheme="minorBidi"/>
          <w:lang w:val="fr-FR" w:eastAsia="fr-FR"/>
        </w:rPr>
      </w:pPr>
      <w:r w:rsidRPr="0097319F">
        <w:rPr>
          <w:rFonts w:asciiTheme="minorHAnsi" w:hAnsiTheme="minorHAnsi" w:cstheme="minorBidi"/>
          <w:lang w:val="fr-FR" w:eastAsia="fr-FR"/>
        </w:rPr>
        <w:t>–</w:t>
      </w:r>
      <w:r w:rsidRPr="0097319F">
        <w:rPr>
          <w:rFonts w:asciiTheme="minorHAnsi" w:hAnsiTheme="minorHAnsi" w:cstheme="minorBidi"/>
          <w:lang w:val="fr-FR" w:eastAsia="fr-FR"/>
        </w:rPr>
        <w:tab/>
        <w:t>Etudier les circuits de commande des thyristors et des triacs.</w:t>
      </w:r>
    </w:p>
    <w:p w:rsidR="002F74BC" w:rsidRPr="0097319F" w:rsidRDefault="002F74BC" w:rsidP="00B45FE0">
      <w:pPr>
        <w:spacing w:after="0" w:line="240" w:lineRule="auto"/>
        <w:ind w:left="288" w:hanging="284"/>
        <w:jc w:val="lowKashida"/>
        <w:rPr>
          <w:rFonts w:asciiTheme="minorHAnsi" w:hAnsiTheme="minorHAnsi" w:cstheme="minorBidi"/>
          <w:lang w:val="fr-FR" w:eastAsia="fr-FR"/>
        </w:rPr>
      </w:pPr>
      <w:r w:rsidRPr="0097319F">
        <w:rPr>
          <w:rFonts w:asciiTheme="minorHAnsi" w:hAnsiTheme="minorHAnsi" w:cstheme="minorBidi"/>
          <w:lang w:val="fr-FR" w:eastAsia="fr-FR"/>
        </w:rPr>
        <w:t>–</w:t>
      </w:r>
      <w:r w:rsidRPr="0097319F">
        <w:rPr>
          <w:rFonts w:asciiTheme="minorHAnsi" w:hAnsiTheme="minorHAnsi" w:cstheme="minorBidi"/>
          <w:lang w:val="fr-FR" w:eastAsia="fr-FR"/>
        </w:rPr>
        <w:tab/>
        <w:t xml:space="preserve">Analyser les divers circuits d’application sur le </w:t>
      </w:r>
      <w:r w:rsidR="00C76156" w:rsidRPr="0097319F">
        <w:rPr>
          <w:rFonts w:asciiTheme="minorHAnsi" w:hAnsiTheme="minorHAnsi" w:cstheme="minorBidi"/>
          <w:lang w:val="fr-FR" w:eastAsia="fr-FR"/>
        </w:rPr>
        <w:t xml:space="preserve">thyristor, </w:t>
      </w:r>
      <w:r w:rsidR="00C76156">
        <w:rPr>
          <w:rFonts w:asciiTheme="minorHAnsi" w:hAnsiTheme="minorHAnsi" w:cstheme="minorBidi"/>
          <w:lang w:val="fr-FR" w:eastAsia="fr-FR"/>
        </w:rPr>
        <w:t xml:space="preserve">triac, </w:t>
      </w:r>
      <w:proofErr w:type="spellStart"/>
      <w:r w:rsidR="00C76156">
        <w:rPr>
          <w:rFonts w:asciiTheme="minorHAnsi" w:hAnsiTheme="minorHAnsi" w:cstheme="minorBidi"/>
          <w:lang w:val="fr-FR" w:eastAsia="fr-FR"/>
        </w:rPr>
        <w:t>diac</w:t>
      </w:r>
      <w:proofErr w:type="spellEnd"/>
      <w:r w:rsidR="00C76156">
        <w:rPr>
          <w:rFonts w:asciiTheme="minorHAnsi" w:hAnsiTheme="minorHAnsi" w:cstheme="minorBidi"/>
          <w:lang w:val="fr-FR" w:eastAsia="fr-FR"/>
        </w:rPr>
        <w:t>, UJT et PUT</w:t>
      </w:r>
      <w:r w:rsidRPr="0097319F">
        <w:rPr>
          <w:rFonts w:asciiTheme="minorHAnsi" w:hAnsiTheme="minorHAnsi" w:cstheme="minorBidi"/>
          <w:lang w:val="fr-FR" w:eastAsia="fr-FR"/>
        </w:rPr>
        <w:t>.</w:t>
      </w:r>
    </w:p>
    <w:p w:rsidR="002F74BC" w:rsidRPr="0097319F" w:rsidRDefault="002F74BC" w:rsidP="002F74BC">
      <w:pPr>
        <w:spacing w:after="0" w:line="240" w:lineRule="auto"/>
        <w:ind w:left="288" w:hanging="284"/>
        <w:jc w:val="lowKashida"/>
        <w:rPr>
          <w:rFonts w:asciiTheme="minorHAnsi" w:hAnsiTheme="minorHAnsi" w:cstheme="minorBidi"/>
          <w:lang w:val="fr-FR" w:eastAsia="fr-FR"/>
        </w:rPr>
      </w:pPr>
      <w:r w:rsidRPr="0097319F">
        <w:rPr>
          <w:rFonts w:asciiTheme="minorHAnsi" w:hAnsiTheme="minorHAnsi" w:cstheme="minorBidi"/>
          <w:lang w:val="fr-FR" w:eastAsia="fr-FR"/>
        </w:rPr>
        <w:t>–</w:t>
      </w:r>
      <w:r w:rsidRPr="0097319F">
        <w:rPr>
          <w:rFonts w:asciiTheme="minorHAnsi" w:hAnsiTheme="minorHAnsi" w:cstheme="minorBidi"/>
          <w:lang w:val="fr-FR" w:eastAsia="fr-FR"/>
        </w:rPr>
        <w:tab/>
        <w:t>Etudier et analyser les circuits hacheurs, onduleurs et gradateurs.</w:t>
      </w:r>
    </w:p>
    <w:p w:rsidR="002F74BC" w:rsidRPr="0097319F" w:rsidRDefault="002F74BC" w:rsidP="002F74BC">
      <w:pPr>
        <w:pStyle w:val="Title"/>
        <w:jc w:val="left"/>
        <w:rPr>
          <w:rFonts w:asciiTheme="minorHAnsi" w:hAnsiTheme="minorHAnsi" w:cstheme="majorBidi"/>
          <w:sz w:val="20"/>
          <w:szCs w:val="20"/>
          <w:u w:val="single"/>
        </w:rPr>
      </w:pPr>
    </w:p>
    <w:p w:rsidR="002F74BC" w:rsidRDefault="002F74BC" w:rsidP="002F74BC">
      <w:pPr>
        <w:pStyle w:val="N0"/>
        <w:spacing w:after="12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  <w:r w:rsidRPr="00B45FE0">
        <w:rPr>
          <w:rFonts w:asciiTheme="minorHAnsi" w:hAnsiTheme="minorHAnsi" w:cstheme="minorBidi"/>
          <w:sz w:val="28"/>
          <w:szCs w:val="28"/>
          <w:u w:val="single"/>
        </w:rPr>
        <w:t>Chapitre 1 : LES semi-conducteurs intrinsèques, extrinsèque  (2H)</w:t>
      </w:r>
    </w:p>
    <w:p w:rsidR="00B45FE0" w:rsidRPr="00B45FE0" w:rsidRDefault="00B45FE0" w:rsidP="00B45FE0">
      <w:pPr>
        <w:pStyle w:val="N0"/>
        <w:spacing w:after="0"/>
        <w:jc w:val="left"/>
        <w:outlineLvl w:val="0"/>
        <w:rPr>
          <w:rFonts w:asciiTheme="minorHAnsi" w:hAnsiTheme="minorHAnsi" w:cstheme="minorBidi"/>
          <w:caps w:val="0"/>
          <w:spacing w:val="0"/>
          <w:sz w:val="28"/>
          <w:szCs w:val="28"/>
          <w:u w:val="single"/>
        </w:rPr>
      </w:pPr>
    </w:p>
    <w:p w:rsidR="002F74BC" w:rsidRPr="0097319F" w:rsidRDefault="002922E2" w:rsidP="002F74BC">
      <w:pPr>
        <w:pStyle w:val="BodyTextIndent3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.1</w:t>
      </w:r>
      <w:r w:rsidR="008413C4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Généralités : atome, calcul de l’énergie d’un électron, énergie d’ionise d’un atome.</w:t>
      </w:r>
    </w:p>
    <w:p w:rsidR="002F74BC" w:rsidRPr="0097319F" w:rsidRDefault="002F74BC" w:rsidP="002F74BC">
      <w:pPr>
        <w:spacing w:after="0" w:line="240" w:lineRule="auto"/>
        <w:jc w:val="lowKashida"/>
        <w:rPr>
          <w:rFonts w:asciiTheme="minorHAnsi" w:hAnsiTheme="minorHAnsi" w:cstheme="minorBidi"/>
          <w:lang w:val="fr-FR" w:eastAsia="fr-FR"/>
        </w:rPr>
      </w:pPr>
      <w:r w:rsidRPr="0097319F">
        <w:rPr>
          <w:rFonts w:asciiTheme="minorHAnsi" w:hAnsiTheme="minorHAnsi" w:cstheme="minorBidi"/>
          <w:lang w:val="fr-FR" w:eastAsia="fr-FR"/>
        </w:rPr>
        <w:t>1.2</w:t>
      </w:r>
      <w:r w:rsidR="008413C4" w:rsidRPr="0097319F">
        <w:rPr>
          <w:rFonts w:asciiTheme="minorHAnsi" w:hAnsiTheme="minorHAnsi" w:cstheme="minorBidi"/>
          <w:lang w:val="fr-FR" w:eastAsia="fr-FR"/>
        </w:rPr>
        <w:t>-</w:t>
      </w:r>
      <w:r w:rsidRPr="0097319F">
        <w:rPr>
          <w:rFonts w:asciiTheme="minorHAnsi" w:hAnsiTheme="minorHAnsi" w:cstheme="minorBidi"/>
          <w:lang w:val="fr-FR" w:eastAsia="fr-FR"/>
        </w:rPr>
        <w:t xml:space="preserve"> Les conducteurs.</w:t>
      </w:r>
    </w:p>
    <w:p w:rsidR="002F74BC" w:rsidRPr="0097319F" w:rsidRDefault="002F74BC" w:rsidP="002F74BC">
      <w:pPr>
        <w:spacing w:after="0" w:line="240" w:lineRule="auto"/>
        <w:jc w:val="lowKashida"/>
        <w:rPr>
          <w:rFonts w:asciiTheme="minorHAnsi" w:hAnsiTheme="minorHAnsi" w:cstheme="minorBidi"/>
          <w:lang w:val="fr-FR" w:eastAsia="fr-FR"/>
        </w:rPr>
      </w:pPr>
      <w:r w:rsidRPr="0097319F">
        <w:rPr>
          <w:rFonts w:asciiTheme="minorHAnsi" w:hAnsiTheme="minorHAnsi" w:cstheme="minorBidi"/>
          <w:lang w:val="fr-FR" w:eastAsia="fr-FR"/>
        </w:rPr>
        <w:t>1.3</w:t>
      </w:r>
      <w:r w:rsidR="008413C4" w:rsidRPr="0097319F">
        <w:rPr>
          <w:rFonts w:asciiTheme="minorHAnsi" w:hAnsiTheme="minorHAnsi" w:cstheme="minorBidi"/>
          <w:lang w:val="fr-FR" w:eastAsia="fr-FR"/>
        </w:rPr>
        <w:t>-</w:t>
      </w:r>
      <w:r w:rsidRPr="0097319F">
        <w:rPr>
          <w:rFonts w:asciiTheme="minorHAnsi" w:hAnsiTheme="minorHAnsi" w:cstheme="minorBidi"/>
          <w:lang w:val="fr-FR" w:eastAsia="fr-FR"/>
        </w:rPr>
        <w:t xml:space="preserve"> Les isolants.</w:t>
      </w:r>
    </w:p>
    <w:p w:rsidR="002F74BC" w:rsidRPr="0097319F" w:rsidRDefault="002F74BC" w:rsidP="002922E2">
      <w:pPr>
        <w:spacing w:after="0" w:line="240" w:lineRule="auto"/>
        <w:jc w:val="lowKashida"/>
        <w:rPr>
          <w:rFonts w:asciiTheme="minorHAnsi" w:hAnsiTheme="minorHAnsi" w:cstheme="minorBidi"/>
          <w:lang w:val="fr-FR" w:eastAsia="fr-FR"/>
        </w:rPr>
      </w:pPr>
      <w:r w:rsidRPr="0097319F">
        <w:rPr>
          <w:rFonts w:asciiTheme="minorHAnsi" w:hAnsiTheme="minorHAnsi" w:cstheme="minorBidi"/>
          <w:lang w:val="fr-FR" w:eastAsia="fr-FR"/>
        </w:rPr>
        <w:t>1.4</w:t>
      </w:r>
      <w:r w:rsidR="008413C4" w:rsidRPr="0097319F">
        <w:rPr>
          <w:rFonts w:asciiTheme="minorHAnsi" w:hAnsiTheme="minorHAnsi" w:cstheme="minorBidi"/>
          <w:lang w:val="fr-FR" w:eastAsia="fr-FR"/>
        </w:rPr>
        <w:t>-</w:t>
      </w:r>
      <w:r w:rsidRPr="0097319F">
        <w:rPr>
          <w:rFonts w:asciiTheme="minorHAnsi" w:hAnsiTheme="minorHAnsi" w:cstheme="minorBidi"/>
          <w:lang w:val="fr-FR" w:eastAsia="fr-FR"/>
        </w:rPr>
        <w:t xml:space="preserve"> Les semi-conducteurs purs ou intrinsèques.</w:t>
      </w:r>
    </w:p>
    <w:p w:rsidR="002F74BC" w:rsidRPr="0097319F" w:rsidRDefault="002F74BC" w:rsidP="002922E2">
      <w:pPr>
        <w:spacing w:after="0" w:line="240" w:lineRule="auto"/>
        <w:jc w:val="lowKashida"/>
        <w:rPr>
          <w:rFonts w:asciiTheme="minorHAnsi" w:hAnsiTheme="minorHAnsi" w:cstheme="minorBidi"/>
          <w:lang w:val="fr-FR" w:eastAsia="fr-FR"/>
        </w:rPr>
      </w:pPr>
      <w:r w:rsidRPr="0097319F">
        <w:rPr>
          <w:rFonts w:asciiTheme="minorHAnsi" w:hAnsiTheme="minorHAnsi" w:cstheme="minorBidi"/>
          <w:lang w:val="fr-FR" w:eastAsia="fr-FR"/>
        </w:rPr>
        <w:t>1.5</w:t>
      </w:r>
      <w:r w:rsidR="008413C4" w:rsidRPr="0097319F">
        <w:rPr>
          <w:rFonts w:asciiTheme="minorHAnsi" w:hAnsiTheme="minorHAnsi" w:cstheme="minorBidi"/>
          <w:lang w:val="fr-FR" w:eastAsia="fr-FR"/>
        </w:rPr>
        <w:t>-</w:t>
      </w:r>
      <w:r w:rsidRPr="0097319F">
        <w:rPr>
          <w:rFonts w:asciiTheme="minorHAnsi" w:hAnsiTheme="minorHAnsi" w:cstheme="minorBidi"/>
          <w:lang w:val="fr-FR" w:eastAsia="fr-FR"/>
        </w:rPr>
        <w:t xml:space="preserve"> Les semi-conducteurs extrinsèques ou dopés.</w:t>
      </w:r>
    </w:p>
    <w:p w:rsidR="002F74BC" w:rsidRPr="0097319F" w:rsidRDefault="002922E2" w:rsidP="002922E2">
      <w:pPr>
        <w:spacing w:after="0" w:line="240" w:lineRule="auto"/>
        <w:jc w:val="lowKashida"/>
        <w:rPr>
          <w:rFonts w:asciiTheme="minorHAnsi" w:hAnsiTheme="minorHAnsi" w:cstheme="minorBidi"/>
          <w:lang w:val="fr-FR" w:eastAsia="fr-FR"/>
        </w:rPr>
      </w:pPr>
      <w:r w:rsidRPr="0097319F">
        <w:rPr>
          <w:rFonts w:asciiTheme="minorHAnsi" w:hAnsiTheme="minorHAnsi" w:cstheme="minorBidi"/>
          <w:lang w:val="fr-FR" w:eastAsia="fr-FR"/>
        </w:rPr>
        <w:t>1</w:t>
      </w:r>
      <w:r w:rsidR="002F74BC" w:rsidRPr="0097319F">
        <w:rPr>
          <w:rFonts w:asciiTheme="minorHAnsi" w:hAnsiTheme="minorHAnsi" w:cstheme="minorBidi"/>
          <w:lang w:val="fr-FR" w:eastAsia="fr-FR"/>
        </w:rPr>
        <w:t>.6</w:t>
      </w:r>
      <w:r w:rsidR="008413C4" w:rsidRPr="0097319F">
        <w:rPr>
          <w:rFonts w:asciiTheme="minorHAnsi" w:hAnsiTheme="minorHAnsi" w:cstheme="minorBidi"/>
          <w:lang w:val="fr-FR" w:eastAsia="fr-FR"/>
        </w:rPr>
        <w:t>-</w:t>
      </w:r>
      <w:r w:rsidR="002F74BC" w:rsidRPr="0097319F">
        <w:rPr>
          <w:rFonts w:asciiTheme="minorHAnsi" w:hAnsiTheme="minorHAnsi" w:cstheme="minorBidi"/>
          <w:lang w:val="fr-FR" w:eastAsia="fr-FR"/>
        </w:rPr>
        <w:t xml:space="preserve"> Conduction des semi-conducteurs dopés.</w:t>
      </w:r>
    </w:p>
    <w:p w:rsidR="002F74BC" w:rsidRPr="0097319F" w:rsidRDefault="002F74BC" w:rsidP="002F74BC">
      <w:pPr>
        <w:spacing w:after="0" w:line="240" w:lineRule="auto"/>
        <w:jc w:val="lowKashida"/>
        <w:rPr>
          <w:rFonts w:asciiTheme="minorHAnsi" w:hAnsiTheme="minorHAnsi" w:cstheme="majorBidi"/>
          <w:b/>
          <w:bCs/>
          <w:sz w:val="20"/>
          <w:szCs w:val="20"/>
          <w:lang w:val="fr-FR" w:eastAsia="fr-FR"/>
        </w:rPr>
      </w:pPr>
    </w:p>
    <w:p w:rsidR="002F74BC" w:rsidRDefault="002F74BC" w:rsidP="002F74BC">
      <w:pPr>
        <w:pStyle w:val="N0"/>
        <w:spacing w:after="12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  <w:r w:rsidRPr="00B45FE0">
        <w:rPr>
          <w:rFonts w:asciiTheme="minorHAnsi" w:hAnsiTheme="minorHAnsi" w:cstheme="minorBidi"/>
          <w:sz w:val="28"/>
          <w:szCs w:val="28"/>
          <w:u w:val="single"/>
        </w:rPr>
        <w:t>Chapitre 2 : les jonctions   (2 H)</w:t>
      </w:r>
    </w:p>
    <w:p w:rsidR="00B45FE0" w:rsidRPr="00B45FE0" w:rsidRDefault="00B45FE0" w:rsidP="00B45FE0">
      <w:pPr>
        <w:pStyle w:val="N0"/>
        <w:spacing w:after="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2.1</w:t>
      </w:r>
      <w:r w:rsidR="003F594A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Création de la jonction.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2.2</w:t>
      </w:r>
      <w:r w:rsidR="003F594A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Jonction polarisée en direct.</w:t>
      </w:r>
    </w:p>
    <w:p w:rsidR="002F74BC" w:rsidRPr="0097319F" w:rsidRDefault="002F74BC" w:rsidP="003F594A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2.3</w:t>
      </w:r>
      <w:r w:rsidR="003F594A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Jonction polarisée en inverse.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2.4</w:t>
      </w:r>
      <w:r w:rsidR="003F594A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Jonction à avalanche contrôlée. Effet </w:t>
      </w:r>
      <w:proofErr w:type="spellStart"/>
      <w:r w:rsidRPr="0097319F">
        <w:rPr>
          <w:rFonts w:asciiTheme="minorHAnsi" w:hAnsiTheme="minorHAnsi" w:cstheme="minorBidi"/>
          <w:sz w:val="22"/>
          <w:szCs w:val="22"/>
          <w:lang w:val="fr-FR"/>
        </w:rPr>
        <w:t>Zener</w:t>
      </w:r>
      <w:proofErr w:type="spellEnd"/>
      <w:r w:rsidRPr="0097319F">
        <w:rPr>
          <w:rFonts w:asciiTheme="minorHAnsi" w:hAnsiTheme="minorHAnsi" w:cstheme="minorBidi"/>
          <w:sz w:val="22"/>
          <w:szCs w:val="22"/>
          <w:lang w:val="fr-FR"/>
        </w:rPr>
        <w:t>.</w:t>
      </w:r>
    </w:p>
    <w:p w:rsidR="002F74BC" w:rsidRPr="0097319F" w:rsidRDefault="002F74BC" w:rsidP="00D11025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2.5</w:t>
      </w:r>
      <w:r w:rsidR="003F594A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Jonction rapide.</w:t>
      </w:r>
    </w:p>
    <w:p w:rsidR="00D11025" w:rsidRPr="0097319F" w:rsidRDefault="00D11025" w:rsidP="00376701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2</w:t>
      </w:r>
      <w:r w:rsidR="00376701" w:rsidRPr="0097319F">
        <w:rPr>
          <w:rFonts w:asciiTheme="minorHAnsi" w:hAnsiTheme="minorHAnsi" w:cstheme="minorBidi"/>
          <w:sz w:val="22"/>
          <w:szCs w:val="22"/>
          <w:lang w:val="fr-FR"/>
        </w:rPr>
        <w:t>.6-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Exercices.</w:t>
      </w:r>
    </w:p>
    <w:p w:rsidR="00D11025" w:rsidRPr="0097319F" w:rsidRDefault="00D11025" w:rsidP="00D11025">
      <w:pPr>
        <w:pStyle w:val="BodyTextIndent3"/>
        <w:spacing w:after="0"/>
        <w:ind w:left="0"/>
        <w:rPr>
          <w:rFonts w:asciiTheme="minorHAnsi" w:hAnsiTheme="minorHAnsi" w:cstheme="majorBidi"/>
          <w:b/>
          <w:bCs/>
          <w:sz w:val="20"/>
          <w:szCs w:val="20"/>
          <w:lang w:val="fr-FR"/>
        </w:rPr>
      </w:pPr>
    </w:p>
    <w:p w:rsidR="002F74BC" w:rsidRDefault="002F74BC" w:rsidP="00824630">
      <w:pPr>
        <w:pStyle w:val="N0"/>
        <w:spacing w:after="12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  <w:r w:rsidRPr="00B45FE0">
        <w:rPr>
          <w:rFonts w:asciiTheme="minorHAnsi" w:hAnsiTheme="minorHAnsi" w:cstheme="minorBidi"/>
          <w:sz w:val="28"/>
          <w:szCs w:val="28"/>
          <w:u w:val="single"/>
        </w:rPr>
        <w:t>Chapitre 3 : les thyristors    (</w:t>
      </w:r>
      <w:r w:rsidR="00824630">
        <w:rPr>
          <w:rFonts w:asciiTheme="minorHAnsi" w:hAnsiTheme="minorHAnsi" w:cstheme="minorBidi"/>
          <w:sz w:val="28"/>
          <w:szCs w:val="28"/>
          <w:u w:val="single"/>
        </w:rPr>
        <w:t>4</w:t>
      </w:r>
      <w:r w:rsidRPr="00B45FE0">
        <w:rPr>
          <w:rFonts w:asciiTheme="minorHAnsi" w:hAnsiTheme="minorHAnsi" w:cstheme="minorBidi"/>
          <w:sz w:val="28"/>
          <w:szCs w:val="28"/>
          <w:u w:val="single"/>
        </w:rPr>
        <w:t xml:space="preserve"> H)</w:t>
      </w:r>
    </w:p>
    <w:p w:rsidR="00B45FE0" w:rsidRPr="00B45FE0" w:rsidRDefault="00B45FE0" w:rsidP="002F74BC">
      <w:pPr>
        <w:pStyle w:val="N0"/>
        <w:spacing w:after="12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3.1</w:t>
      </w:r>
      <w:r w:rsidR="003F594A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Définition.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3.2</w:t>
      </w:r>
      <w:r w:rsidR="003F594A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Constitution interne.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lastRenderedPageBreak/>
        <w:t xml:space="preserve">3.3 </w:t>
      </w:r>
      <w:r w:rsidR="003F594A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Comportement d’un thyristor à l’état bloqué.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3.4</w:t>
      </w:r>
      <w:r w:rsidR="003F594A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Comportement d’un thyristor à l’état conducteur après basculement.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3.5</w:t>
      </w:r>
      <w:r w:rsidR="003F594A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Caractéristiques statiques.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3.6</w:t>
      </w:r>
      <w:r w:rsidR="003F594A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Caractéristiques de commande ou gâchette.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3.7</w:t>
      </w:r>
      <w:r w:rsidR="002922E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Les caractéristiques dynamiques.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3.8</w:t>
      </w:r>
      <w:r w:rsidR="002922E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Influence du taux de croissance de l’intensité pour thyristors rapides.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3.9</w:t>
      </w:r>
      <w:r w:rsidR="002922E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Amorçage et désamorçage d’un thyristor.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3.10</w:t>
      </w:r>
      <w:r w:rsidR="002922E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Exercices. </w:t>
      </w:r>
    </w:p>
    <w:p w:rsidR="002F74BC" w:rsidRPr="0097319F" w:rsidRDefault="002F74BC" w:rsidP="002F74BC">
      <w:pPr>
        <w:pStyle w:val="N0"/>
        <w:spacing w:after="0"/>
        <w:jc w:val="left"/>
        <w:outlineLvl w:val="0"/>
        <w:rPr>
          <w:rFonts w:asciiTheme="minorHAnsi" w:hAnsiTheme="minorHAnsi" w:cstheme="majorBidi"/>
          <w:sz w:val="20"/>
          <w:szCs w:val="20"/>
        </w:rPr>
      </w:pPr>
    </w:p>
    <w:p w:rsidR="002F74BC" w:rsidRDefault="002F74BC" w:rsidP="00824630">
      <w:pPr>
        <w:pStyle w:val="N0"/>
        <w:spacing w:after="12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  <w:r w:rsidRPr="00B45FE0">
        <w:rPr>
          <w:rFonts w:asciiTheme="minorHAnsi" w:hAnsiTheme="minorHAnsi" w:cstheme="minorBidi"/>
          <w:sz w:val="28"/>
          <w:szCs w:val="28"/>
          <w:u w:val="single"/>
        </w:rPr>
        <w:t>Chapitre 4 : les  triacs   (</w:t>
      </w:r>
      <w:r w:rsidR="00824630">
        <w:rPr>
          <w:rFonts w:asciiTheme="minorHAnsi" w:hAnsiTheme="minorHAnsi" w:cstheme="minorBidi"/>
          <w:sz w:val="28"/>
          <w:szCs w:val="28"/>
          <w:u w:val="single"/>
        </w:rPr>
        <w:t>4</w:t>
      </w:r>
      <w:r w:rsidRPr="00B45FE0">
        <w:rPr>
          <w:rFonts w:asciiTheme="minorHAnsi" w:hAnsiTheme="minorHAnsi" w:cstheme="minorBidi"/>
          <w:sz w:val="28"/>
          <w:szCs w:val="28"/>
          <w:u w:val="single"/>
        </w:rPr>
        <w:t>H)</w:t>
      </w:r>
    </w:p>
    <w:p w:rsidR="00B45FE0" w:rsidRPr="00B45FE0" w:rsidRDefault="00B45FE0" w:rsidP="00B45FE0">
      <w:pPr>
        <w:pStyle w:val="N0"/>
        <w:spacing w:after="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4.1</w:t>
      </w:r>
      <w:r w:rsidR="002922E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Définition.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4.2</w:t>
      </w:r>
      <w:r w:rsidR="002922E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Comparaison d’un triac avec gradateur.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4.3</w:t>
      </w:r>
      <w:r w:rsidR="002922E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Structure interne d’un triac.</w:t>
      </w:r>
    </w:p>
    <w:p w:rsidR="0040694B" w:rsidRPr="0097319F" w:rsidRDefault="002F74BC" w:rsidP="0040694B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4.4</w:t>
      </w:r>
      <w:r w:rsidR="002922E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40694B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Caractéristique du triac.</w:t>
      </w:r>
    </w:p>
    <w:p w:rsidR="002F74BC" w:rsidRPr="0097319F" w:rsidRDefault="002F74BC" w:rsidP="0040694B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4.5</w:t>
      </w:r>
      <w:r w:rsidR="002922E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Commande gâchette : mode I, mode II, mode III, mode IV.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4.6</w:t>
      </w:r>
      <w:r w:rsidR="002922E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Les dispositifs de déclenchement des triacs.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4.7</w:t>
      </w:r>
      <w:r w:rsidR="002922E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Exercices.</w:t>
      </w:r>
    </w:p>
    <w:p w:rsidR="002F74BC" w:rsidRPr="0097319F" w:rsidRDefault="002F74BC" w:rsidP="002F74BC">
      <w:pPr>
        <w:pStyle w:val="N0"/>
        <w:spacing w:after="0"/>
        <w:jc w:val="left"/>
        <w:outlineLvl w:val="0"/>
        <w:rPr>
          <w:rFonts w:asciiTheme="minorHAnsi" w:hAnsiTheme="minorHAnsi" w:cstheme="majorBidi"/>
          <w:sz w:val="20"/>
          <w:szCs w:val="20"/>
          <w:u w:val="single"/>
        </w:rPr>
      </w:pPr>
    </w:p>
    <w:p w:rsidR="002F74BC" w:rsidRDefault="002F74BC" w:rsidP="00824630">
      <w:pPr>
        <w:pStyle w:val="N0"/>
        <w:spacing w:after="12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  <w:r w:rsidRPr="00B45FE0">
        <w:rPr>
          <w:rFonts w:asciiTheme="minorHAnsi" w:hAnsiTheme="minorHAnsi" w:cstheme="minorBidi"/>
          <w:sz w:val="28"/>
          <w:szCs w:val="28"/>
          <w:u w:val="single"/>
        </w:rPr>
        <w:t>Chapitre 5 : les  diacs    (</w:t>
      </w:r>
      <w:r w:rsidR="00824630">
        <w:rPr>
          <w:rFonts w:asciiTheme="minorHAnsi" w:hAnsiTheme="minorHAnsi" w:cstheme="minorBidi"/>
          <w:sz w:val="28"/>
          <w:szCs w:val="28"/>
          <w:u w:val="single"/>
        </w:rPr>
        <w:t>4</w:t>
      </w:r>
      <w:r w:rsidRPr="00B45FE0">
        <w:rPr>
          <w:rFonts w:asciiTheme="minorHAnsi" w:hAnsiTheme="minorHAnsi" w:cstheme="minorBidi"/>
          <w:sz w:val="28"/>
          <w:szCs w:val="28"/>
          <w:u w:val="single"/>
        </w:rPr>
        <w:t xml:space="preserve">H) </w:t>
      </w:r>
    </w:p>
    <w:p w:rsidR="00B45FE0" w:rsidRPr="00B45FE0" w:rsidRDefault="00B45FE0" w:rsidP="002F74BC">
      <w:pPr>
        <w:pStyle w:val="N0"/>
        <w:spacing w:after="12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5.1</w:t>
      </w:r>
      <w:r w:rsidR="002922E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Définition.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5.2</w:t>
      </w:r>
      <w:r w:rsidR="002922E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Constitution interne avec schéma équivalent.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5.3</w:t>
      </w:r>
      <w:r w:rsidR="002922E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Caractéristiques statiques.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5.4</w:t>
      </w:r>
      <w:r w:rsidR="002922E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Diac comme oscillateur à impulsion.</w:t>
      </w:r>
    </w:p>
    <w:p w:rsidR="002F74BC" w:rsidRPr="0097319F" w:rsidRDefault="002F74BC" w:rsidP="002F74BC">
      <w:pPr>
        <w:pStyle w:val="N0"/>
        <w:spacing w:after="120"/>
        <w:jc w:val="left"/>
        <w:outlineLvl w:val="0"/>
        <w:rPr>
          <w:rFonts w:asciiTheme="minorHAnsi" w:hAnsiTheme="minorHAnsi" w:cstheme="majorBidi"/>
          <w:sz w:val="20"/>
          <w:szCs w:val="20"/>
        </w:rPr>
      </w:pPr>
    </w:p>
    <w:p w:rsidR="002F74BC" w:rsidRDefault="002F74BC" w:rsidP="00824630">
      <w:pPr>
        <w:pStyle w:val="N0"/>
        <w:spacing w:after="12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  <w:r w:rsidRPr="00B45FE0">
        <w:rPr>
          <w:rFonts w:asciiTheme="minorHAnsi" w:hAnsiTheme="minorHAnsi" w:cstheme="minorBidi"/>
          <w:sz w:val="28"/>
          <w:szCs w:val="28"/>
          <w:u w:val="single"/>
        </w:rPr>
        <w:t>Chapitre 6 : TRANSISTOR uni jonction      (</w:t>
      </w:r>
      <w:r w:rsidR="00824630">
        <w:rPr>
          <w:rFonts w:asciiTheme="minorHAnsi" w:hAnsiTheme="minorHAnsi" w:cstheme="minorBidi"/>
          <w:sz w:val="28"/>
          <w:szCs w:val="28"/>
          <w:u w:val="single"/>
        </w:rPr>
        <w:t>4</w:t>
      </w:r>
      <w:r w:rsidRPr="00B45FE0">
        <w:rPr>
          <w:rFonts w:asciiTheme="minorHAnsi" w:hAnsiTheme="minorHAnsi" w:cstheme="minorBidi"/>
          <w:sz w:val="28"/>
          <w:szCs w:val="28"/>
          <w:u w:val="single"/>
        </w:rPr>
        <w:t>H)</w:t>
      </w:r>
    </w:p>
    <w:p w:rsidR="00B45FE0" w:rsidRPr="00B45FE0" w:rsidRDefault="00B45FE0" w:rsidP="00B45FE0">
      <w:pPr>
        <w:pStyle w:val="N0"/>
        <w:spacing w:after="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6.1</w:t>
      </w:r>
      <w:r w:rsidR="002922E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Description et propriétés d’un TUJ.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6.2</w:t>
      </w:r>
      <w:r w:rsidR="002922E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Générateur d’impulsion à TUJ avec exercice.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6.3</w:t>
      </w:r>
      <w:r w:rsidR="002922E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Circuit d’amorçage d’un thyristor.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6.4</w:t>
      </w:r>
      <w:r w:rsidR="002922E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Exercices.</w:t>
      </w:r>
    </w:p>
    <w:p w:rsidR="002F74BC" w:rsidRPr="0097319F" w:rsidRDefault="002F74BC" w:rsidP="002F74BC">
      <w:pPr>
        <w:pStyle w:val="BodyTextIndent3"/>
        <w:ind w:left="0"/>
        <w:rPr>
          <w:rFonts w:asciiTheme="minorHAnsi" w:hAnsiTheme="minorHAnsi" w:cstheme="majorBidi"/>
          <w:b/>
          <w:bCs/>
          <w:sz w:val="20"/>
          <w:szCs w:val="20"/>
          <w:lang w:val="fr-FR"/>
        </w:rPr>
      </w:pPr>
    </w:p>
    <w:p w:rsidR="002F74BC" w:rsidRDefault="002F74BC" w:rsidP="00824630">
      <w:pPr>
        <w:pStyle w:val="N0"/>
        <w:spacing w:after="12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  <w:r w:rsidRPr="00B45FE0">
        <w:rPr>
          <w:rFonts w:asciiTheme="minorHAnsi" w:hAnsiTheme="minorHAnsi" w:cstheme="minorBidi"/>
          <w:sz w:val="28"/>
          <w:szCs w:val="28"/>
          <w:u w:val="single"/>
        </w:rPr>
        <w:t>Chapitre 7 : TRANSISTOR uni jonction  PROGRAMMABLE    (</w:t>
      </w:r>
      <w:r w:rsidR="00824630">
        <w:rPr>
          <w:rFonts w:asciiTheme="minorHAnsi" w:hAnsiTheme="minorHAnsi" w:cstheme="minorBidi"/>
          <w:sz w:val="28"/>
          <w:szCs w:val="28"/>
          <w:u w:val="single"/>
        </w:rPr>
        <w:t>4</w:t>
      </w:r>
      <w:r w:rsidRPr="00B45FE0">
        <w:rPr>
          <w:rFonts w:asciiTheme="minorHAnsi" w:hAnsiTheme="minorHAnsi" w:cstheme="minorBidi"/>
          <w:sz w:val="28"/>
          <w:szCs w:val="28"/>
          <w:u w:val="single"/>
        </w:rPr>
        <w:t>H)</w:t>
      </w:r>
    </w:p>
    <w:p w:rsidR="00B45FE0" w:rsidRPr="00B45FE0" w:rsidRDefault="00B45FE0" w:rsidP="00B45FE0">
      <w:pPr>
        <w:pStyle w:val="N0"/>
        <w:spacing w:after="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7.1</w:t>
      </w:r>
      <w:r w:rsidR="00493F59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Description et propriétés d’un TUP.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7.2</w:t>
      </w:r>
      <w:r w:rsidR="00493F59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Générateur d’impulsion à TUP avec exercice.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lastRenderedPageBreak/>
        <w:t>7.3</w:t>
      </w:r>
      <w:r w:rsidR="00493F59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Circuit d’amorçage d’un thyristor.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7.4</w:t>
      </w:r>
      <w:r w:rsidR="00493F59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Exercices.</w:t>
      </w:r>
    </w:p>
    <w:p w:rsidR="000C2726" w:rsidRPr="0097319F" w:rsidRDefault="000C2726" w:rsidP="000C2726">
      <w:pPr>
        <w:pStyle w:val="N0"/>
        <w:tabs>
          <w:tab w:val="left" w:pos="2400"/>
        </w:tabs>
        <w:spacing w:after="120"/>
        <w:jc w:val="left"/>
        <w:outlineLvl w:val="0"/>
        <w:rPr>
          <w:rFonts w:asciiTheme="minorHAnsi" w:hAnsiTheme="minorHAnsi" w:cstheme="majorBidi"/>
          <w:sz w:val="20"/>
          <w:szCs w:val="20"/>
        </w:rPr>
      </w:pPr>
    </w:p>
    <w:p w:rsidR="002F74BC" w:rsidRDefault="002F74BC" w:rsidP="00824630">
      <w:pPr>
        <w:pStyle w:val="N0"/>
        <w:spacing w:after="12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  <w:r w:rsidRPr="00AF386C">
        <w:rPr>
          <w:rFonts w:asciiTheme="minorHAnsi" w:hAnsiTheme="minorHAnsi" w:cstheme="minorBidi"/>
          <w:sz w:val="28"/>
          <w:szCs w:val="28"/>
          <w:u w:val="single"/>
        </w:rPr>
        <w:t xml:space="preserve">Chapitre </w:t>
      </w:r>
      <w:r w:rsidR="00824630">
        <w:rPr>
          <w:rFonts w:asciiTheme="minorHAnsi" w:hAnsiTheme="minorHAnsi" w:cstheme="minorBidi"/>
          <w:sz w:val="28"/>
          <w:szCs w:val="28"/>
          <w:u w:val="single"/>
        </w:rPr>
        <w:t>8</w:t>
      </w:r>
      <w:r w:rsidRPr="00AF386C">
        <w:rPr>
          <w:rFonts w:asciiTheme="minorHAnsi" w:hAnsiTheme="minorHAnsi" w:cstheme="minorBidi"/>
          <w:sz w:val="28"/>
          <w:szCs w:val="28"/>
          <w:u w:val="single"/>
        </w:rPr>
        <w:t> : REDRESSEURS    (10H)</w:t>
      </w:r>
    </w:p>
    <w:p w:rsidR="00AF386C" w:rsidRPr="00AF386C" w:rsidRDefault="00AF386C" w:rsidP="00AF386C">
      <w:pPr>
        <w:pStyle w:val="N0"/>
        <w:spacing w:after="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</w:p>
    <w:p w:rsidR="00493F59" w:rsidRPr="0097319F" w:rsidRDefault="00824630" w:rsidP="00493F5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>8</w:t>
      </w:r>
      <w:r w:rsidR="00493F59" w:rsidRPr="0097319F">
        <w:rPr>
          <w:rFonts w:asciiTheme="minorHAnsi" w:hAnsiTheme="minorHAnsi" w:cstheme="minorBidi"/>
          <w:sz w:val="22"/>
          <w:szCs w:val="22"/>
          <w:lang w:val="fr-FR"/>
        </w:rPr>
        <w:t>.1- But.</w:t>
      </w:r>
    </w:p>
    <w:p w:rsidR="002F74BC" w:rsidRPr="0097319F" w:rsidRDefault="00417639" w:rsidP="00493F5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>8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.2</w:t>
      </w:r>
      <w:r w:rsidR="00493F59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Montage monophasé, une alternance.</w:t>
      </w:r>
    </w:p>
    <w:p w:rsidR="002F74BC" w:rsidRPr="0097319F" w:rsidRDefault="00417639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>8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.3</w:t>
      </w:r>
      <w:r w:rsidR="00493F59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Montage monophasé deux alternances.</w:t>
      </w:r>
    </w:p>
    <w:p w:rsidR="002F74BC" w:rsidRPr="0097319F" w:rsidRDefault="00417639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>8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.4</w:t>
      </w:r>
      <w:r w:rsidR="00493F59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Pont monophasé.</w:t>
      </w:r>
    </w:p>
    <w:p w:rsidR="002F74BC" w:rsidRPr="0097319F" w:rsidRDefault="00417639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>8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.5</w:t>
      </w:r>
      <w:r w:rsidR="00493F59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Montage triphasé une alternance.</w:t>
      </w:r>
    </w:p>
    <w:p w:rsidR="002F74BC" w:rsidRPr="0097319F" w:rsidRDefault="00417639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>8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.6</w:t>
      </w:r>
      <w:r w:rsidR="00493F59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Pont triphasé à 6 diodes et 6 thyristors réversibilités.</w:t>
      </w:r>
    </w:p>
    <w:p w:rsidR="002F74BC" w:rsidRPr="0097319F" w:rsidRDefault="00417639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>8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.7</w:t>
      </w:r>
      <w:r w:rsidR="00493F59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Pont mixte (non réversibilité).</w:t>
      </w:r>
    </w:p>
    <w:p w:rsidR="002F74BC" w:rsidRPr="0097319F" w:rsidRDefault="00417639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>8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.8</w:t>
      </w:r>
      <w:r w:rsidR="00493F59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Calcul de courant moyenne </w:t>
      </w:r>
      <w:proofErr w:type="spellStart"/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I</w:t>
      </w:r>
      <w:r w:rsidR="002F74BC" w:rsidRPr="0097319F">
        <w:rPr>
          <w:rFonts w:asciiTheme="minorHAnsi" w:hAnsiTheme="minorHAnsi" w:cstheme="minorBidi"/>
          <w:sz w:val="22"/>
          <w:szCs w:val="22"/>
          <w:vertAlign w:val="subscript"/>
          <w:lang w:val="fr-FR"/>
        </w:rPr>
        <w:t>moy</w:t>
      </w:r>
      <w:proofErr w:type="spellEnd"/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, courant efficace </w:t>
      </w:r>
      <w:proofErr w:type="spellStart"/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I</w:t>
      </w:r>
      <w:r w:rsidR="002F74BC" w:rsidRPr="0097319F">
        <w:rPr>
          <w:rFonts w:asciiTheme="minorHAnsi" w:hAnsiTheme="minorHAnsi" w:cstheme="minorBidi"/>
          <w:sz w:val="22"/>
          <w:szCs w:val="22"/>
          <w:vertAlign w:val="subscript"/>
          <w:lang w:val="fr-FR"/>
        </w:rPr>
        <w:t>eff</w:t>
      </w:r>
      <w:proofErr w:type="spellEnd"/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ondulation résiduelle, tension inverse maximal VRWM pour les montages suivante :</w:t>
      </w:r>
    </w:p>
    <w:p w:rsidR="00493F59" w:rsidRPr="0097319F" w:rsidRDefault="00417639" w:rsidP="00493F5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>8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.8.1</w:t>
      </w:r>
      <w:r w:rsidR="00493F59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Mo</w:t>
      </w:r>
      <w:r w:rsidR="00493F59" w:rsidRPr="0097319F">
        <w:rPr>
          <w:rFonts w:asciiTheme="minorHAnsi" w:hAnsiTheme="minorHAnsi" w:cstheme="minorBidi"/>
          <w:sz w:val="22"/>
          <w:szCs w:val="22"/>
          <w:lang w:val="fr-FR"/>
        </w:rPr>
        <w:t>nophasé à une seule alternance.</w:t>
      </w:r>
    </w:p>
    <w:p w:rsidR="002F74BC" w:rsidRPr="0097319F" w:rsidRDefault="00417639" w:rsidP="00493F5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>8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.8.2</w:t>
      </w:r>
      <w:r w:rsidR="00493F59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Monophasé </w:t>
      </w:r>
      <w:r w:rsidR="00AC714E" w:rsidRPr="0097319F">
        <w:rPr>
          <w:rFonts w:asciiTheme="minorHAnsi" w:hAnsiTheme="minorHAnsi" w:cstheme="minorBidi"/>
          <w:sz w:val="22"/>
          <w:szCs w:val="22"/>
          <w:lang w:val="fr-FR"/>
        </w:rPr>
        <w:t>à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deux alternances.</w:t>
      </w:r>
    </w:p>
    <w:p w:rsidR="002F74BC" w:rsidRPr="0097319F" w:rsidRDefault="00417639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>8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.8.3</w:t>
      </w:r>
      <w:r w:rsidR="00493F59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Montage m phases.</w:t>
      </w:r>
    </w:p>
    <w:p w:rsidR="002F74BC" w:rsidRPr="0097319F" w:rsidRDefault="00417639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>8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.8.4</w:t>
      </w:r>
      <w:r w:rsidR="00493F59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Montage pont triphasé.</w:t>
      </w:r>
    </w:p>
    <w:p w:rsidR="002F74BC" w:rsidRPr="0097319F" w:rsidRDefault="00417639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>8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.9 Exercices.</w:t>
      </w:r>
    </w:p>
    <w:p w:rsidR="002F74BC" w:rsidRPr="0097319F" w:rsidRDefault="002F74BC" w:rsidP="00AF386C">
      <w:pPr>
        <w:pStyle w:val="BodyTextIndent3"/>
        <w:spacing w:after="0"/>
        <w:ind w:left="562" w:hanging="562"/>
        <w:rPr>
          <w:rFonts w:asciiTheme="minorHAnsi" w:hAnsiTheme="minorHAnsi" w:cstheme="majorBidi"/>
          <w:b/>
          <w:bCs/>
          <w:sz w:val="20"/>
          <w:szCs w:val="20"/>
          <w:lang w:val="fr-FR"/>
        </w:rPr>
      </w:pPr>
    </w:p>
    <w:p w:rsidR="002F74BC" w:rsidRDefault="002F74BC" w:rsidP="00417639">
      <w:pPr>
        <w:pStyle w:val="N0"/>
        <w:spacing w:after="12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  <w:r w:rsidRPr="00AF386C">
        <w:rPr>
          <w:rFonts w:asciiTheme="minorHAnsi" w:hAnsiTheme="minorHAnsi" w:cstheme="minorBidi"/>
          <w:sz w:val="28"/>
          <w:szCs w:val="28"/>
          <w:u w:val="single"/>
        </w:rPr>
        <w:t xml:space="preserve">Chapitre </w:t>
      </w:r>
      <w:r w:rsidR="00417639">
        <w:rPr>
          <w:rFonts w:asciiTheme="minorHAnsi" w:hAnsiTheme="minorHAnsi" w:cstheme="minorBidi"/>
          <w:sz w:val="28"/>
          <w:szCs w:val="28"/>
          <w:u w:val="single"/>
        </w:rPr>
        <w:t>9</w:t>
      </w:r>
      <w:r w:rsidRPr="00AF386C">
        <w:rPr>
          <w:rFonts w:asciiTheme="minorHAnsi" w:hAnsiTheme="minorHAnsi" w:cstheme="minorBidi"/>
          <w:sz w:val="28"/>
          <w:szCs w:val="28"/>
          <w:u w:val="single"/>
        </w:rPr>
        <w:t> : Commande des thyristors    (4H)</w:t>
      </w:r>
    </w:p>
    <w:p w:rsidR="00AF386C" w:rsidRPr="00AF386C" w:rsidRDefault="00AF386C" w:rsidP="00AF386C">
      <w:pPr>
        <w:pStyle w:val="N0"/>
        <w:spacing w:after="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</w:p>
    <w:p w:rsidR="002F74BC" w:rsidRPr="0097319F" w:rsidRDefault="00417639" w:rsidP="00824630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>9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.1</w:t>
      </w:r>
      <w:r w:rsidR="00C06A8D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Commande par transistor uni jonction.</w:t>
      </w:r>
    </w:p>
    <w:p w:rsidR="002F74BC" w:rsidRPr="0097319F" w:rsidRDefault="00417639" w:rsidP="00824630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>9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.2</w:t>
      </w:r>
      <w:r w:rsidR="00C06A8D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Commande par trigger.</w:t>
      </w:r>
    </w:p>
    <w:p w:rsidR="002F74BC" w:rsidRPr="0097319F" w:rsidRDefault="00417639" w:rsidP="00824630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>9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.3</w:t>
      </w:r>
      <w:r w:rsidR="00C06A8D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Commande par oscillateur.</w:t>
      </w:r>
    </w:p>
    <w:p w:rsidR="002F74BC" w:rsidRPr="0097319F" w:rsidRDefault="00417639" w:rsidP="00824630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>9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.4</w:t>
      </w:r>
      <w:r w:rsidR="00C06A8D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Commande par transistors PNP et NPN.</w:t>
      </w:r>
    </w:p>
    <w:p w:rsidR="002F74BC" w:rsidRPr="0097319F" w:rsidRDefault="00417639" w:rsidP="00824630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>9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.5</w:t>
      </w:r>
      <w:r w:rsidR="00C06A8D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Commande par </w:t>
      </w:r>
      <w:proofErr w:type="spellStart"/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Diac</w:t>
      </w:r>
      <w:proofErr w:type="spellEnd"/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.</w:t>
      </w:r>
    </w:p>
    <w:p w:rsidR="002F74BC" w:rsidRPr="0097319F" w:rsidRDefault="00417639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>9</w:t>
      </w:r>
      <w:r w:rsidR="00824630">
        <w:rPr>
          <w:rFonts w:asciiTheme="minorHAnsi" w:hAnsiTheme="minorHAnsi" w:cstheme="minorBidi"/>
          <w:sz w:val="22"/>
          <w:szCs w:val="22"/>
          <w:lang w:val="fr-FR"/>
        </w:rPr>
        <w:t>.6</w:t>
      </w:r>
      <w:r w:rsidR="00C06A8D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Commande par PUT, </w:t>
      </w:r>
    </w:p>
    <w:p w:rsidR="002F74BC" w:rsidRPr="0097319F" w:rsidRDefault="00417639" w:rsidP="00824630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>9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.7</w:t>
      </w:r>
      <w:r w:rsidR="00C06A8D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Transformateurs d’impulsion.</w:t>
      </w:r>
    </w:p>
    <w:p w:rsidR="002F74BC" w:rsidRPr="0097319F" w:rsidRDefault="00417639" w:rsidP="00824630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>9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.8</w:t>
      </w:r>
      <w:r w:rsidR="00C06A8D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Déclenchement des thyristors associés en série et en parallèle.</w:t>
      </w:r>
    </w:p>
    <w:p w:rsidR="002F74BC" w:rsidRPr="0097319F" w:rsidRDefault="00417639" w:rsidP="00824630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>9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.8.1</w:t>
      </w:r>
      <w:r w:rsidR="00C06A8D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Cas de deux thyristors en série.</w:t>
      </w:r>
    </w:p>
    <w:p w:rsidR="002F74BC" w:rsidRPr="0097319F" w:rsidRDefault="00417639" w:rsidP="00824630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>9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.8.2</w:t>
      </w:r>
      <w:r w:rsidR="00C06A8D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Cas de plus de deux thyristors en série.</w:t>
      </w:r>
    </w:p>
    <w:p w:rsidR="002F74BC" w:rsidRPr="0097319F" w:rsidRDefault="00417639" w:rsidP="00824630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>9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.8.3</w:t>
      </w:r>
      <w:r w:rsidR="00C06A8D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Cas de deux thyristors en parallèle.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</w:p>
    <w:p w:rsidR="002F74BC" w:rsidRDefault="002F74BC" w:rsidP="00417639">
      <w:pPr>
        <w:pStyle w:val="N0"/>
        <w:spacing w:after="12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  <w:r w:rsidRPr="00AF386C">
        <w:rPr>
          <w:rFonts w:asciiTheme="minorHAnsi" w:hAnsiTheme="minorHAnsi" w:cstheme="minorBidi"/>
          <w:sz w:val="28"/>
          <w:szCs w:val="28"/>
          <w:u w:val="single"/>
        </w:rPr>
        <w:t>Chapitre 1</w:t>
      </w:r>
      <w:r w:rsidR="00417639">
        <w:rPr>
          <w:rFonts w:asciiTheme="minorHAnsi" w:hAnsiTheme="minorHAnsi" w:cstheme="minorBidi"/>
          <w:sz w:val="28"/>
          <w:szCs w:val="28"/>
          <w:u w:val="single"/>
        </w:rPr>
        <w:t>0</w:t>
      </w:r>
      <w:r w:rsidRPr="00AF386C">
        <w:rPr>
          <w:rFonts w:asciiTheme="minorHAnsi" w:hAnsiTheme="minorHAnsi" w:cstheme="minorBidi"/>
          <w:sz w:val="28"/>
          <w:szCs w:val="28"/>
          <w:u w:val="single"/>
        </w:rPr>
        <w:t>: applications des thyristors et des triacs (6H)</w:t>
      </w:r>
    </w:p>
    <w:p w:rsidR="00AF386C" w:rsidRPr="00AF386C" w:rsidRDefault="00AF386C" w:rsidP="00AF386C">
      <w:pPr>
        <w:pStyle w:val="N0"/>
        <w:spacing w:after="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</w:p>
    <w:p w:rsidR="002F74BC" w:rsidRPr="0097319F" w:rsidRDefault="002F74BC" w:rsidP="0041763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0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.1</w:t>
      </w:r>
      <w:r w:rsidR="00393AA1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Applications de la commutation statique.</w:t>
      </w:r>
    </w:p>
    <w:p w:rsidR="002F74BC" w:rsidRPr="0097319F" w:rsidRDefault="002F74BC" w:rsidP="0041763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0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.1.1</w:t>
      </w:r>
      <w:r w:rsidR="00FC3F05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Déclenchement par résistance d’un triac.</w:t>
      </w:r>
    </w:p>
    <w:p w:rsidR="002F74BC" w:rsidRPr="0097319F" w:rsidRDefault="002F74BC" w:rsidP="0041763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lastRenderedPageBreak/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0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.1.2</w:t>
      </w:r>
      <w:r w:rsidR="00FC3F05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Dispositif de sécurité pour protéger un automobile système antivol.</w:t>
      </w:r>
    </w:p>
    <w:p w:rsidR="002F74BC" w:rsidRPr="0097319F" w:rsidRDefault="002F74BC" w:rsidP="0041763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0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.1.3</w:t>
      </w:r>
      <w:r w:rsidR="00FC3F05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Temporisateur ou commutateur à arrêt automatique après un temps réglable.</w:t>
      </w:r>
    </w:p>
    <w:p w:rsidR="002F74BC" w:rsidRPr="0097319F" w:rsidRDefault="002F74BC" w:rsidP="00417639">
      <w:pPr>
        <w:pStyle w:val="BodyTextIndent3"/>
        <w:spacing w:after="0"/>
        <w:ind w:left="1260" w:hanging="126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0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.1.4</w:t>
      </w:r>
      <w:r w:rsidR="00FC3F05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Dispositif de temporisation pour essuie-glace pour balayage intermittent, avec une période de quelques secondes.</w:t>
      </w:r>
    </w:p>
    <w:p w:rsidR="002F74BC" w:rsidRPr="0097319F" w:rsidRDefault="002F74BC" w:rsidP="0041763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0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.1.5</w:t>
      </w:r>
      <w:r w:rsidR="00FC3F05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Clignotant de faible puissance, alimenté en continu.</w:t>
      </w:r>
    </w:p>
    <w:p w:rsidR="002F74BC" w:rsidRPr="0097319F" w:rsidRDefault="002F74BC" w:rsidP="0041763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0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.1.6</w:t>
      </w:r>
      <w:r w:rsidR="00FC3F05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Clignotants de puissance, alimenté en alternatif.</w:t>
      </w:r>
    </w:p>
    <w:p w:rsidR="002F74BC" w:rsidRPr="0097319F" w:rsidRDefault="002F74BC" w:rsidP="0041763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0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.1.7</w:t>
      </w:r>
      <w:r w:rsidR="00FC3F05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Chargeur de batterie de 12 v dont l’arrêt et la mise en service sont automatiques</w:t>
      </w:r>
      <w:proofErr w:type="gramStart"/>
      <w:r w:rsidRPr="0097319F">
        <w:rPr>
          <w:rFonts w:asciiTheme="minorHAnsi" w:hAnsiTheme="minorHAnsi" w:cstheme="minorBidi"/>
          <w:sz w:val="22"/>
          <w:szCs w:val="22"/>
          <w:lang w:val="fr-FR"/>
        </w:rPr>
        <w:t>..</w:t>
      </w:r>
      <w:proofErr w:type="gramEnd"/>
    </w:p>
    <w:p w:rsidR="002F74BC" w:rsidRPr="0097319F" w:rsidRDefault="002F74BC" w:rsidP="0041763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0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</w:t>
      </w:r>
      <w:r w:rsidR="00824630">
        <w:rPr>
          <w:rFonts w:asciiTheme="minorHAnsi" w:hAnsiTheme="minorHAnsi" w:cstheme="minorBidi"/>
          <w:sz w:val="22"/>
          <w:szCs w:val="22"/>
          <w:lang w:val="fr-FR"/>
        </w:rPr>
        <w:t>1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</w:t>
      </w:r>
      <w:r w:rsidR="00824630">
        <w:rPr>
          <w:rFonts w:asciiTheme="minorHAnsi" w:hAnsiTheme="minorHAnsi" w:cstheme="minorBidi"/>
          <w:sz w:val="22"/>
          <w:szCs w:val="22"/>
          <w:lang w:val="fr-FR"/>
        </w:rPr>
        <w:t>8</w:t>
      </w:r>
      <w:r w:rsidR="00FC3F05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Gradateurs de lumière.</w:t>
      </w:r>
    </w:p>
    <w:p w:rsidR="002F74BC" w:rsidRPr="0097319F" w:rsidRDefault="002F74BC" w:rsidP="0041763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0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</w:t>
      </w:r>
      <w:r w:rsidR="00824630">
        <w:rPr>
          <w:rFonts w:asciiTheme="minorHAnsi" w:hAnsiTheme="minorHAnsi" w:cstheme="minorBidi"/>
          <w:sz w:val="22"/>
          <w:szCs w:val="22"/>
          <w:lang w:val="fr-FR"/>
        </w:rPr>
        <w:t>1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</w:t>
      </w:r>
      <w:r w:rsidR="00824630">
        <w:rPr>
          <w:rFonts w:asciiTheme="minorHAnsi" w:hAnsiTheme="minorHAnsi" w:cstheme="minorBidi"/>
          <w:sz w:val="22"/>
          <w:szCs w:val="22"/>
          <w:lang w:val="fr-FR"/>
        </w:rPr>
        <w:t>9</w:t>
      </w:r>
      <w:r w:rsidR="00FC3F05" w:rsidRPr="0097319F">
        <w:rPr>
          <w:rFonts w:asciiTheme="minorHAnsi" w:hAnsiTheme="minorHAnsi" w:cstheme="minorBidi"/>
          <w:sz w:val="22"/>
          <w:szCs w:val="22"/>
          <w:lang w:val="fr-FR"/>
        </w:rPr>
        <w:t>- 1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Cas R est un potentiomètre.</w:t>
      </w:r>
    </w:p>
    <w:p w:rsidR="002F74BC" w:rsidRPr="0097319F" w:rsidRDefault="002F74BC" w:rsidP="0041763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0</w:t>
      </w:r>
      <w:r w:rsidR="00824630">
        <w:rPr>
          <w:rFonts w:asciiTheme="minorHAnsi" w:hAnsiTheme="minorHAnsi" w:cstheme="minorBidi"/>
          <w:b/>
          <w:bCs/>
          <w:sz w:val="22"/>
          <w:szCs w:val="22"/>
          <w:lang w:val="fr-FR"/>
        </w:rPr>
        <w:t>.</w:t>
      </w:r>
      <w:r w:rsidR="00824630">
        <w:rPr>
          <w:rFonts w:asciiTheme="minorHAnsi" w:hAnsiTheme="minorHAnsi" w:cstheme="minorBidi"/>
          <w:sz w:val="22"/>
          <w:szCs w:val="22"/>
          <w:lang w:val="fr-FR"/>
        </w:rPr>
        <w:t>1.10-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2 Cas R est une photo cellule.</w:t>
      </w:r>
    </w:p>
    <w:p w:rsidR="002F74BC" w:rsidRPr="0097319F" w:rsidRDefault="00C31B97" w:rsidP="0041763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0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</w:t>
      </w:r>
      <w:r w:rsidR="00824630">
        <w:rPr>
          <w:rFonts w:asciiTheme="minorHAnsi" w:hAnsiTheme="minorHAnsi" w:cstheme="minorBidi"/>
          <w:sz w:val="22"/>
          <w:szCs w:val="22"/>
          <w:lang w:val="fr-FR"/>
        </w:rPr>
        <w:t>1.11</w:t>
      </w:r>
      <w:r w:rsidR="00FC3F05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Commande de la vitesse d’un moteur universel.</w:t>
      </w:r>
    </w:p>
    <w:p w:rsidR="00FC3F05" w:rsidRPr="0097319F" w:rsidRDefault="00C31B97" w:rsidP="0041763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0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</w:t>
      </w:r>
      <w:r w:rsidR="00824630">
        <w:rPr>
          <w:rFonts w:asciiTheme="minorHAnsi" w:hAnsiTheme="minorHAnsi" w:cstheme="minorBidi"/>
          <w:sz w:val="22"/>
          <w:szCs w:val="22"/>
          <w:lang w:val="fr-FR"/>
        </w:rPr>
        <w:t>1.12</w:t>
      </w:r>
      <w:r w:rsidR="00FC3F05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Commande bi-al</w:t>
      </w:r>
      <w:r w:rsidR="00FC3F05" w:rsidRPr="0097319F">
        <w:rPr>
          <w:rFonts w:asciiTheme="minorHAnsi" w:hAnsiTheme="minorHAnsi" w:cstheme="minorBidi"/>
          <w:sz w:val="22"/>
          <w:szCs w:val="22"/>
          <w:lang w:val="fr-FR"/>
        </w:rPr>
        <w:t>ternance d’un moteur universel</w:t>
      </w:r>
    </w:p>
    <w:p w:rsidR="002F74BC" w:rsidRPr="0097319F" w:rsidRDefault="00C31B97" w:rsidP="0041763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0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</w:t>
      </w:r>
      <w:r w:rsidR="00824630">
        <w:rPr>
          <w:rFonts w:asciiTheme="minorHAnsi" w:hAnsiTheme="minorHAnsi" w:cstheme="minorBidi"/>
          <w:sz w:val="22"/>
          <w:szCs w:val="22"/>
          <w:lang w:val="fr-FR"/>
        </w:rPr>
        <w:t>1.13</w:t>
      </w:r>
      <w:r w:rsidR="00FC3F05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Régulation de température.</w:t>
      </w:r>
    </w:p>
    <w:p w:rsidR="002F74BC" w:rsidRPr="0097319F" w:rsidRDefault="00C31B97" w:rsidP="0041763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0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</w:t>
      </w:r>
      <w:r w:rsidR="00824630">
        <w:rPr>
          <w:rFonts w:asciiTheme="minorHAnsi" w:hAnsiTheme="minorHAnsi" w:cstheme="minorBidi"/>
          <w:sz w:val="22"/>
          <w:szCs w:val="22"/>
          <w:lang w:val="fr-FR"/>
        </w:rPr>
        <w:t>1.14-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6</w:t>
      </w:r>
      <w:r w:rsidR="00FC3F05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Régulation de la valeur de la valeur efficace d’une tension.</w:t>
      </w:r>
    </w:p>
    <w:p w:rsidR="00AC714E" w:rsidRPr="0097319F" w:rsidRDefault="00AC714E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</w:p>
    <w:p w:rsidR="002F74BC" w:rsidRDefault="002F74BC" w:rsidP="00417639">
      <w:pPr>
        <w:pStyle w:val="N0"/>
        <w:spacing w:after="12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  <w:r w:rsidRPr="000C2726">
        <w:rPr>
          <w:rFonts w:asciiTheme="minorHAnsi" w:hAnsiTheme="minorHAnsi" w:cstheme="minorBidi"/>
          <w:sz w:val="28"/>
          <w:szCs w:val="28"/>
          <w:u w:val="single"/>
        </w:rPr>
        <w:t>Chapitre 1</w:t>
      </w:r>
      <w:r w:rsidR="00417639">
        <w:rPr>
          <w:rFonts w:asciiTheme="minorHAnsi" w:hAnsiTheme="minorHAnsi" w:cstheme="minorBidi"/>
          <w:sz w:val="28"/>
          <w:szCs w:val="28"/>
          <w:u w:val="single"/>
        </w:rPr>
        <w:t>1</w:t>
      </w:r>
      <w:r w:rsidRPr="000C2726">
        <w:rPr>
          <w:rFonts w:asciiTheme="minorHAnsi" w:hAnsiTheme="minorHAnsi" w:cstheme="minorBidi"/>
          <w:sz w:val="28"/>
          <w:szCs w:val="28"/>
          <w:u w:val="single"/>
        </w:rPr>
        <w:t> : convertisseurs continu/continu ou hâcheurs (8h)</w:t>
      </w:r>
    </w:p>
    <w:p w:rsidR="000C2726" w:rsidRPr="000C2726" w:rsidRDefault="000C2726" w:rsidP="002F74BC">
      <w:pPr>
        <w:pStyle w:val="N0"/>
        <w:spacing w:after="12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</w:p>
    <w:p w:rsidR="00787E98" w:rsidRPr="0097319F" w:rsidRDefault="002F74BC" w:rsidP="0041763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1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.1</w:t>
      </w:r>
      <w:r w:rsidR="00787E98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Principe générale de convertis</w:t>
      </w:r>
      <w:r w:rsidR="00787E98" w:rsidRPr="0097319F">
        <w:rPr>
          <w:rFonts w:asciiTheme="minorHAnsi" w:hAnsiTheme="minorHAnsi" w:cstheme="minorBidi"/>
          <w:sz w:val="22"/>
          <w:szCs w:val="22"/>
          <w:lang w:val="fr-FR"/>
        </w:rPr>
        <w:t>seur continu/contenu ou hacheur</w:t>
      </w:r>
    </w:p>
    <w:p w:rsidR="002F74BC" w:rsidRPr="0097319F" w:rsidRDefault="002F74BC" w:rsidP="0041763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1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.2</w:t>
      </w:r>
      <w:r w:rsidR="00787E98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Hacheur série de base : calcul des éléments L, C…, et forme d’onde des tensions et des courants, analyse.</w:t>
      </w:r>
    </w:p>
    <w:p w:rsidR="002F74BC" w:rsidRPr="0097319F" w:rsidRDefault="002F74BC" w:rsidP="0041763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1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.3</w:t>
      </w:r>
      <w:r w:rsidR="00787E98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Hacheur parallèle de base : calcul des éléments L, C…, et forme d’onde des tensions et des courants, analyse.</w:t>
      </w:r>
    </w:p>
    <w:p w:rsidR="002F74BC" w:rsidRPr="0097319F" w:rsidRDefault="002F74BC" w:rsidP="0041763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1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.4</w:t>
      </w:r>
      <w:r w:rsidR="00787E98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Hacheur réversible : Etude des éléments utilisées, et forme d’onde des tensions et des courants, analy</w:t>
      </w:r>
      <w:r w:rsidR="00AC714E" w:rsidRPr="0097319F">
        <w:rPr>
          <w:rFonts w:asciiTheme="minorHAnsi" w:hAnsiTheme="minorHAnsi" w:cstheme="minorBidi"/>
          <w:sz w:val="22"/>
          <w:szCs w:val="22"/>
          <w:lang w:val="fr-FR"/>
        </w:rPr>
        <w:t>se.</w:t>
      </w:r>
    </w:p>
    <w:p w:rsidR="00495F2F" w:rsidRPr="0097319F" w:rsidRDefault="002F74BC" w:rsidP="0041763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1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</w:t>
      </w:r>
      <w:r w:rsidR="00824630">
        <w:rPr>
          <w:rFonts w:asciiTheme="minorHAnsi" w:hAnsiTheme="minorHAnsi" w:cstheme="minorBidi"/>
          <w:sz w:val="22"/>
          <w:szCs w:val="22"/>
          <w:lang w:val="fr-FR"/>
        </w:rPr>
        <w:t>5</w:t>
      </w:r>
      <w:r w:rsidR="00787E98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Exercices.</w:t>
      </w:r>
    </w:p>
    <w:p w:rsidR="00495F2F" w:rsidRPr="0097319F" w:rsidRDefault="00495F2F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</w:p>
    <w:p w:rsidR="002F74BC" w:rsidRDefault="002F74BC" w:rsidP="00417639">
      <w:pPr>
        <w:pStyle w:val="N0"/>
        <w:spacing w:after="12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  <w:r w:rsidRPr="000C2726">
        <w:rPr>
          <w:rFonts w:asciiTheme="minorHAnsi" w:hAnsiTheme="minorHAnsi" w:cstheme="minorBidi"/>
          <w:sz w:val="28"/>
          <w:szCs w:val="28"/>
          <w:u w:val="single"/>
        </w:rPr>
        <w:t>Chapitre 1</w:t>
      </w:r>
      <w:r w:rsidR="00417639">
        <w:rPr>
          <w:rFonts w:asciiTheme="minorHAnsi" w:hAnsiTheme="minorHAnsi" w:cstheme="minorBidi"/>
          <w:sz w:val="28"/>
          <w:szCs w:val="28"/>
          <w:u w:val="single"/>
        </w:rPr>
        <w:t>2</w:t>
      </w:r>
      <w:r w:rsidRPr="000C2726">
        <w:rPr>
          <w:rFonts w:asciiTheme="minorHAnsi" w:hAnsiTheme="minorHAnsi" w:cstheme="minorBidi"/>
          <w:sz w:val="28"/>
          <w:szCs w:val="28"/>
          <w:u w:val="single"/>
        </w:rPr>
        <w:t xml:space="preserve"> : </w:t>
      </w:r>
      <w:r w:rsidR="005B39DC" w:rsidRPr="000C2726">
        <w:rPr>
          <w:rFonts w:asciiTheme="minorHAnsi" w:hAnsiTheme="minorHAnsi" w:cstheme="minorBidi"/>
          <w:sz w:val="28"/>
          <w:szCs w:val="28"/>
          <w:u w:val="single"/>
        </w:rPr>
        <w:t xml:space="preserve">convertisseurs </w:t>
      </w:r>
      <w:r w:rsidRPr="000C2726">
        <w:rPr>
          <w:rFonts w:asciiTheme="minorHAnsi" w:hAnsiTheme="minorHAnsi" w:cstheme="minorBidi"/>
          <w:sz w:val="28"/>
          <w:szCs w:val="28"/>
          <w:u w:val="single"/>
        </w:rPr>
        <w:t>continu/alternatif ou onduleurs (8h)</w:t>
      </w:r>
    </w:p>
    <w:p w:rsidR="000C2726" w:rsidRPr="000C2726" w:rsidRDefault="000C2726" w:rsidP="000C2726">
      <w:pPr>
        <w:pStyle w:val="N0"/>
        <w:spacing w:after="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</w:p>
    <w:p w:rsidR="002F74BC" w:rsidRPr="0097319F" w:rsidRDefault="002F74BC" w:rsidP="0041763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2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</w:t>
      </w:r>
      <w:r w:rsidR="00495F2F" w:rsidRPr="0097319F">
        <w:rPr>
          <w:rFonts w:asciiTheme="minorHAnsi" w:hAnsiTheme="minorHAnsi" w:cstheme="minorBidi"/>
          <w:sz w:val="22"/>
          <w:szCs w:val="22"/>
          <w:lang w:val="fr-FR"/>
        </w:rPr>
        <w:t>1-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Onduleurs à deux thyristors en série.</w:t>
      </w:r>
    </w:p>
    <w:p w:rsidR="002F74BC" w:rsidRPr="0097319F" w:rsidRDefault="002F74BC" w:rsidP="0041763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2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</w:t>
      </w:r>
      <w:r w:rsidR="00495F2F" w:rsidRPr="0097319F">
        <w:rPr>
          <w:rFonts w:asciiTheme="minorHAnsi" w:hAnsiTheme="minorHAnsi" w:cstheme="minorBidi"/>
          <w:sz w:val="22"/>
          <w:szCs w:val="22"/>
          <w:lang w:val="fr-FR"/>
        </w:rPr>
        <w:t>2-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Onduleurs à deux thyristors en parallèle.</w:t>
      </w:r>
    </w:p>
    <w:p w:rsidR="002F74BC" w:rsidRPr="0097319F" w:rsidRDefault="002F74BC" w:rsidP="0041763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2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</w:t>
      </w:r>
      <w:r w:rsidR="00495F2F" w:rsidRPr="0097319F">
        <w:rPr>
          <w:rFonts w:asciiTheme="minorHAnsi" w:hAnsiTheme="minorHAnsi" w:cstheme="minorBidi"/>
          <w:sz w:val="22"/>
          <w:szCs w:val="22"/>
          <w:lang w:val="fr-FR"/>
        </w:rPr>
        <w:t>3-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Etude simplifiée des :</w:t>
      </w:r>
    </w:p>
    <w:p w:rsidR="002F74BC" w:rsidRPr="0097319F" w:rsidRDefault="00824630" w:rsidP="0041763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2</w:t>
      </w:r>
      <w:r w:rsidR="00495F2F" w:rsidRPr="0097319F">
        <w:rPr>
          <w:rFonts w:asciiTheme="minorHAnsi" w:hAnsiTheme="minorHAnsi" w:cstheme="minorBidi"/>
          <w:sz w:val="22"/>
          <w:szCs w:val="22"/>
          <w:lang w:val="fr-FR"/>
        </w:rPr>
        <w:t>3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.1</w:t>
      </w:r>
      <w:r w:rsidR="00495F2F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Onduleurs à ponts ou + quatre thyristors.</w:t>
      </w:r>
    </w:p>
    <w:p w:rsidR="002F74BC" w:rsidRPr="0097319F" w:rsidRDefault="002F74BC" w:rsidP="0041763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2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</w:t>
      </w:r>
      <w:r w:rsidR="00495F2F" w:rsidRPr="0097319F">
        <w:rPr>
          <w:rFonts w:asciiTheme="minorHAnsi" w:hAnsiTheme="minorHAnsi" w:cstheme="minorBidi"/>
          <w:sz w:val="22"/>
          <w:szCs w:val="22"/>
          <w:lang w:val="fr-FR"/>
        </w:rPr>
        <w:t>3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.2</w:t>
      </w:r>
      <w:r w:rsidR="00495F2F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Onduleurs sinusoïdaux monophasés.</w:t>
      </w:r>
    </w:p>
    <w:p w:rsidR="002F74BC" w:rsidRPr="0097319F" w:rsidRDefault="002F74BC" w:rsidP="0041763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2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</w:t>
      </w:r>
      <w:r w:rsidR="00495F2F" w:rsidRPr="0097319F">
        <w:rPr>
          <w:rFonts w:asciiTheme="minorHAnsi" w:hAnsiTheme="minorHAnsi" w:cstheme="minorBidi"/>
          <w:sz w:val="22"/>
          <w:szCs w:val="22"/>
          <w:lang w:val="fr-FR"/>
        </w:rPr>
        <w:t>3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.3</w:t>
      </w:r>
      <w:r w:rsidR="00495F2F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Filtrage : par cellule L, C onduleur délivrant un signal marche d’escalier, onduleur.</w:t>
      </w:r>
    </w:p>
    <w:p w:rsidR="002F74BC" w:rsidRPr="0097319F" w:rsidRDefault="002F74BC" w:rsidP="00417639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</w:t>
      </w:r>
      <w:r w:rsidR="00417639">
        <w:rPr>
          <w:rFonts w:asciiTheme="minorHAnsi" w:hAnsiTheme="minorHAnsi" w:cstheme="minorBidi"/>
          <w:sz w:val="22"/>
          <w:szCs w:val="22"/>
          <w:lang w:val="fr-FR"/>
        </w:rPr>
        <w:t>2</w:t>
      </w:r>
      <w:bookmarkStart w:id="0" w:name="_GoBack"/>
      <w:bookmarkEnd w:id="0"/>
      <w:r w:rsidRPr="0097319F">
        <w:rPr>
          <w:rFonts w:asciiTheme="minorHAnsi" w:hAnsiTheme="minorHAnsi" w:cstheme="minorBidi"/>
          <w:sz w:val="22"/>
          <w:szCs w:val="22"/>
          <w:lang w:val="fr-FR"/>
        </w:rPr>
        <w:t>.</w:t>
      </w:r>
      <w:r w:rsidR="00495F2F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3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.4</w:t>
      </w:r>
      <w:r w:rsidR="00495F2F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Exercices.</w:t>
      </w:r>
    </w:p>
    <w:p w:rsidR="002F74BC" w:rsidRPr="0097319F" w:rsidRDefault="002F74BC" w:rsidP="002F74BC">
      <w:pPr>
        <w:rPr>
          <w:rFonts w:asciiTheme="minorHAnsi" w:hAnsiTheme="minorHAnsi" w:cstheme="majorBidi"/>
          <w:b/>
          <w:bCs/>
          <w:sz w:val="20"/>
          <w:szCs w:val="20"/>
          <w:lang w:val="fr-FR"/>
        </w:rPr>
      </w:pPr>
    </w:p>
    <w:p w:rsidR="002F74BC" w:rsidRPr="0097319F" w:rsidRDefault="002F74BC" w:rsidP="0057642C">
      <w:pPr>
        <w:rPr>
          <w:rFonts w:asciiTheme="minorHAnsi" w:hAnsiTheme="minorHAnsi" w:cstheme="majorBidi"/>
          <w:b/>
          <w:bCs/>
          <w:sz w:val="32"/>
          <w:szCs w:val="32"/>
          <w:u w:val="single"/>
          <w:lang w:val="fr-FR"/>
        </w:rPr>
      </w:pPr>
      <w:r w:rsidRPr="0097319F">
        <w:rPr>
          <w:rFonts w:asciiTheme="minorHAnsi" w:hAnsiTheme="minorHAnsi" w:cstheme="majorBidi"/>
          <w:b/>
          <w:bCs/>
          <w:sz w:val="32"/>
          <w:szCs w:val="32"/>
          <w:u w:val="single"/>
          <w:lang w:val="fr-FR"/>
        </w:rPr>
        <w:lastRenderedPageBreak/>
        <w:t>PARTIE </w:t>
      </w:r>
      <w:r w:rsidR="0057642C" w:rsidRPr="0097319F">
        <w:rPr>
          <w:rFonts w:asciiTheme="minorHAnsi" w:hAnsiTheme="minorHAnsi" w:cstheme="majorBidi"/>
          <w:b/>
          <w:bCs/>
          <w:sz w:val="32"/>
          <w:szCs w:val="32"/>
          <w:u w:val="single"/>
          <w:lang w:val="fr-FR"/>
        </w:rPr>
        <w:t>II</w:t>
      </w:r>
      <w:r w:rsidRPr="0097319F">
        <w:rPr>
          <w:rFonts w:asciiTheme="minorHAnsi" w:hAnsiTheme="minorHAnsi" w:cstheme="majorBidi"/>
          <w:b/>
          <w:bCs/>
          <w:sz w:val="32"/>
          <w:szCs w:val="32"/>
          <w:u w:val="single"/>
          <w:lang w:val="fr-FR"/>
        </w:rPr>
        <w:t> : CAPTEURS  (30H)</w:t>
      </w:r>
    </w:p>
    <w:p w:rsidR="002F74BC" w:rsidRPr="000C2726" w:rsidRDefault="002F74BC" w:rsidP="002F74BC">
      <w:pPr>
        <w:pStyle w:val="Heading2"/>
        <w:rPr>
          <w:rFonts w:asciiTheme="minorHAnsi" w:hAnsiTheme="minorHAnsi" w:cstheme="majorBidi"/>
          <w:szCs w:val="28"/>
          <w:u w:val="single"/>
        </w:rPr>
      </w:pPr>
      <w:r w:rsidRPr="000C2726">
        <w:rPr>
          <w:rFonts w:asciiTheme="minorHAnsi" w:hAnsiTheme="minorHAnsi" w:cstheme="majorBidi"/>
          <w:szCs w:val="28"/>
          <w:u w:val="single"/>
        </w:rPr>
        <w:t>Objectif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Au terme de ce cours, l’étudiant sera capable de :</w:t>
      </w:r>
    </w:p>
    <w:p w:rsidR="002F74BC" w:rsidRDefault="002F74BC" w:rsidP="00A76F3B">
      <w:pPr>
        <w:pStyle w:val="BodyTextIndent3"/>
        <w:numPr>
          <w:ilvl w:val="0"/>
          <w:numId w:val="37"/>
        </w:numPr>
        <w:spacing w:after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Etudier </w:t>
      </w:r>
      <w:r w:rsidR="00CF0231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les caractéristiques générales 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des capteurs.</w:t>
      </w:r>
    </w:p>
    <w:p w:rsidR="00CF0231" w:rsidRDefault="00CF0231" w:rsidP="00A76F3B">
      <w:pPr>
        <w:pStyle w:val="BodyTextIndent3"/>
        <w:numPr>
          <w:ilvl w:val="0"/>
          <w:numId w:val="37"/>
        </w:numPr>
        <w:spacing w:after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Etudier les </w:t>
      </w:r>
      <w:proofErr w:type="spellStart"/>
      <w:r w:rsidRPr="0097319F">
        <w:rPr>
          <w:rFonts w:asciiTheme="minorHAnsi" w:hAnsiTheme="minorHAnsi" w:cstheme="minorBidi"/>
          <w:sz w:val="22"/>
          <w:szCs w:val="22"/>
          <w:lang w:val="fr-FR"/>
        </w:rPr>
        <w:t>caractéristiques</w:t>
      </w:r>
      <w:r w:rsidR="00A76F3B">
        <w:rPr>
          <w:rFonts w:asciiTheme="minorHAnsi" w:hAnsiTheme="minorHAnsi" w:cstheme="minorBidi"/>
          <w:sz w:val="22"/>
          <w:szCs w:val="22"/>
          <w:lang w:val="fr-FR"/>
        </w:rPr>
        <w:t>métrologiques</w:t>
      </w:r>
      <w:proofErr w:type="spellEnd"/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des capteurs.</w:t>
      </w:r>
    </w:p>
    <w:p w:rsidR="00CF0231" w:rsidRDefault="00A76F3B" w:rsidP="00A76F3B">
      <w:pPr>
        <w:pStyle w:val="BodyTextIndent3"/>
        <w:numPr>
          <w:ilvl w:val="0"/>
          <w:numId w:val="37"/>
        </w:numPr>
        <w:spacing w:after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 xml:space="preserve">Etudier les  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>Caractéristiques générales des conditionneurs de capteurs passifs</w:t>
      </w:r>
      <w:r>
        <w:rPr>
          <w:rFonts w:asciiTheme="minorHAnsi" w:hAnsiTheme="minorHAnsi" w:cstheme="minorBidi"/>
          <w:sz w:val="22"/>
          <w:szCs w:val="22"/>
          <w:lang w:val="fr-FR"/>
        </w:rPr>
        <w:t>.</w:t>
      </w:r>
    </w:p>
    <w:p w:rsidR="00A76F3B" w:rsidRPr="0097319F" w:rsidRDefault="00A76F3B" w:rsidP="00A76F3B">
      <w:pPr>
        <w:pStyle w:val="BodyTextIndent3"/>
        <w:numPr>
          <w:ilvl w:val="0"/>
          <w:numId w:val="37"/>
        </w:numPr>
        <w:spacing w:after="0"/>
        <w:rPr>
          <w:rFonts w:asciiTheme="minorHAnsi" w:hAnsiTheme="minorHAnsi" w:cstheme="minorBidi"/>
          <w:sz w:val="22"/>
          <w:szCs w:val="22"/>
          <w:lang w:val="fr-FR"/>
        </w:rPr>
      </w:pPr>
      <w:r>
        <w:rPr>
          <w:rFonts w:asciiTheme="minorHAnsi" w:hAnsiTheme="minorHAnsi" w:cstheme="minorBidi"/>
          <w:sz w:val="22"/>
          <w:szCs w:val="22"/>
          <w:lang w:val="fr-FR"/>
        </w:rPr>
        <w:t>Etudier l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es conditionneurs </w:t>
      </w:r>
      <w:r>
        <w:rPr>
          <w:rFonts w:asciiTheme="minorHAnsi" w:hAnsiTheme="minorHAnsi" w:cstheme="minorBidi"/>
          <w:sz w:val="22"/>
          <w:szCs w:val="22"/>
          <w:lang w:val="fr-FR"/>
        </w:rPr>
        <w:t xml:space="preserve">du </w:t>
      </w:r>
      <w:proofErr w:type="gramStart"/>
      <w:r>
        <w:rPr>
          <w:rFonts w:asciiTheme="minorHAnsi" w:hAnsiTheme="minorHAnsi" w:cstheme="minorBidi"/>
          <w:sz w:val="22"/>
          <w:szCs w:val="22"/>
          <w:lang w:val="fr-FR"/>
        </w:rPr>
        <w:t>signal .</w:t>
      </w:r>
      <w:proofErr w:type="gramEnd"/>
    </w:p>
    <w:p w:rsidR="002F74BC" w:rsidRPr="0097319F" w:rsidRDefault="002F74BC" w:rsidP="00A76F3B">
      <w:pPr>
        <w:pStyle w:val="BodyTextIndent3"/>
        <w:numPr>
          <w:ilvl w:val="0"/>
          <w:numId w:val="37"/>
        </w:numPr>
        <w:spacing w:after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Etudier les constitutions et les principes de fonctionnement des capteurs.</w:t>
      </w:r>
    </w:p>
    <w:p w:rsidR="002F74BC" w:rsidRPr="0097319F" w:rsidRDefault="002F74BC" w:rsidP="00A76F3B">
      <w:pPr>
        <w:pStyle w:val="BodyTextIndent3"/>
        <w:numPr>
          <w:ilvl w:val="0"/>
          <w:numId w:val="37"/>
        </w:numPr>
        <w:spacing w:after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Analyser les divers circuits d’application sur les capteurs.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</w:p>
    <w:p w:rsidR="002F74BC" w:rsidRDefault="002F74BC" w:rsidP="002F74BC">
      <w:pPr>
        <w:pStyle w:val="N0"/>
        <w:spacing w:after="12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  <w:r w:rsidRPr="000C2726">
        <w:rPr>
          <w:rFonts w:asciiTheme="minorHAnsi" w:hAnsiTheme="minorHAnsi" w:cstheme="minorBidi"/>
          <w:sz w:val="28"/>
          <w:szCs w:val="28"/>
          <w:u w:val="single"/>
        </w:rPr>
        <w:t>Chapitre 1 : principes fondamentaux  (2 h)</w:t>
      </w:r>
    </w:p>
    <w:p w:rsidR="000C2726" w:rsidRPr="000C2726" w:rsidRDefault="000C2726" w:rsidP="000C2726">
      <w:pPr>
        <w:pStyle w:val="N0"/>
        <w:spacing w:after="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1.1</w:t>
      </w:r>
      <w:r w:rsidR="00495F2F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Définition et caractéristiques général.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1.2</w:t>
      </w:r>
      <w:r w:rsidR="00495F2F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Capteurs actifs-capteurs passifs.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1.3</w:t>
      </w:r>
      <w:r w:rsidR="00495F2F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Corps d’épreuve, capteurs composites.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1.4</w:t>
      </w:r>
      <w:r w:rsidR="00495F2F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Grandeurs d’influence.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1.5</w:t>
      </w:r>
      <w:r w:rsidR="00495F2F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La chaîne de mesure.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1.6</w:t>
      </w:r>
      <w:r w:rsidR="00495F2F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Capteurs intégrés.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1.7</w:t>
      </w:r>
      <w:r w:rsidR="00495F2F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Capteurs intelligents.</w:t>
      </w:r>
    </w:p>
    <w:p w:rsidR="002F74BC" w:rsidRPr="0097319F" w:rsidRDefault="002F74BC" w:rsidP="002F74BC">
      <w:pPr>
        <w:pStyle w:val="Title"/>
        <w:spacing w:before="0" w:after="0"/>
        <w:jc w:val="left"/>
        <w:rPr>
          <w:rFonts w:asciiTheme="minorHAnsi" w:hAnsiTheme="minorHAnsi" w:cstheme="majorBidi"/>
          <w:sz w:val="20"/>
          <w:szCs w:val="20"/>
        </w:rPr>
      </w:pPr>
    </w:p>
    <w:p w:rsidR="002F74BC" w:rsidRDefault="002F74BC" w:rsidP="002F74BC">
      <w:pPr>
        <w:pStyle w:val="N0"/>
        <w:spacing w:after="12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  <w:r w:rsidRPr="000C2726">
        <w:rPr>
          <w:rFonts w:asciiTheme="minorHAnsi" w:hAnsiTheme="minorHAnsi" w:cstheme="minorBidi"/>
          <w:sz w:val="28"/>
          <w:szCs w:val="28"/>
          <w:u w:val="single"/>
        </w:rPr>
        <w:t>Chapitre 2 : caractéristiques métrologiques  (4h)</w:t>
      </w:r>
    </w:p>
    <w:p w:rsidR="000C2726" w:rsidRPr="000C2726" w:rsidRDefault="000C2726" w:rsidP="000C2726">
      <w:pPr>
        <w:pStyle w:val="N0"/>
        <w:spacing w:after="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</w:p>
    <w:p w:rsidR="002F74BC" w:rsidRPr="0097319F" w:rsidRDefault="000755FB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2.1</w:t>
      </w:r>
      <w:r w:rsidR="00495F2F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Les erreurs de mesure : erreurs systématiques, erreurs accidentelles, fidélité, justesse, précision.</w:t>
      </w:r>
    </w:p>
    <w:p w:rsidR="002F74BC" w:rsidRPr="0097319F" w:rsidRDefault="000755FB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2.2</w:t>
      </w:r>
      <w:r w:rsidR="00495F2F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Etalonnage simple, Etalonnage multiple, validité d’un étalonnage, répétabilité et interchangeabilité.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2.3</w:t>
      </w:r>
      <w:r w:rsidR="00495F2F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Limites d’utilisation du capteur.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2.4</w:t>
      </w:r>
      <w:r w:rsidR="00495F2F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Sensibilité :</w:t>
      </w:r>
    </w:p>
    <w:p w:rsidR="002F74BC" w:rsidRPr="0097319F" w:rsidRDefault="002F74BC" w:rsidP="00495F2F">
      <w:pPr>
        <w:pStyle w:val="BodyTextIndent3"/>
        <w:spacing w:after="0"/>
        <w:ind w:left="1080" w:hanging="108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2.4.1</w:t>
      </w:r>
      <w:r w:rsidR="00495F2F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Définition générale, sensibilité en régime statique, sensibilité en régime   dynamique et réponse en fréquence, linéarité.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2.5</w:t>
      </w:r>
      <w:r w:rsidR="00495F2F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Rapidité, temps de réponse: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2.5.1</w:t>
      </w:r>
      <w:r w:rsidR="00495F2F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Définition, constante de temps et temps de réponse d’un système du second ordre.</w:t>
      </w:r>
    </w:p>
    <w:p w:rsidR="002F74BC" w:rsidRPr="0097319F" w:rsidRDefault="002F74BC" w:rsidP="00495F2F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2.6</w:t>
      </w:r>
      <w:r w:rsidR="00495F2F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Finesse</w:t>
      </w:r>
    </w:p>
    <w:p w:rsidR="002F74BC" w:rsidRPr="0097319F" w:rsidRDefault="002F74BC" w:rsidP="002F74BC">
      <w:pPr>
        <w:pStyle w:val="Title"/>
        <w:spacing w:before="0" w:after="0"/>
        <w:jc w:val="left"/>
        <w:rPr>
          <w:rFonts w:asciiTheme="minorHAnsi" w:hAnsiTheme="minorHAnsi" w:cstheme="majorBidi"/>
          <w:sz w:val="20"/>
          <w:szCs w:val="20"/>
          <w:u w:val="single"/>
        </w:rPr>
      </w:pPr>
    </w:p>
    <w:p w:rsidR="002F74BC" w:rsidRDefault="002F74BC" w:rsidP="000755FB">
      <w:pPr>
        <w:pStyle w:val="N0"/>
        <w:spacing w:after="12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  <w:r w:rsidRPr="000C2726">
        <w:rPr>
          <w:rFonts w:asciiTheme="minorHAnsi" w:hAnsiTheme="minorHAnsi" w:cstheme="minorBidi"/>
          <w:sz w:val="28"/>
          <w:szCs w:val="28"/>
          <w:u w:val="single"/>
        </w:rPr>
        <w:t>Chapitre 3 : conditionneurs de capteurs passifs  (6h)</w:t>
      </w:r>
    </w:p>
    <w:p w:rsidR="000C2726" w:rsidRPr="000C2726" w:rsidRDefault="000C2726" w:rsidP="000C2726">
      <w:pPr>
        <w:pStyle w:val="N0"/>
        <w:spacing w:after="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3.1</w:t>
      </w:r>
      <w:r w:rsidR="00383B4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Caractéristiques générales des conditionneurs de capteurs passifs.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3.2</w:t>
      </w:r>
      <w:r w:rsidR="00383B4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Montage </w:t>
      </w:r>
      <w:proofErr w:type="spellStart"/>
      <w:r w:rsidRPr="0097319F">
        <w:rPr>
          <w:rFonts w:asciiTheme="minorHAnsi" w:hAnsiTheme="minorHAnsi" w:cstheme="minorBidi"/>
          <w:sz w:val="22"/>
          <w:szCs w:val="22"/>
          <w:lang w:val="fr-FR"/>
        </w:rPr>
        <w:t>potentiometrique</w:t>
      </w:r>
      <w:proofErr w:type="spellEnd"/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 : mesure des résistances, mesure des impédances complexes, inconvénient du montage </w:t>
      </w:r>
      <w:proofErr w:type="spellStart"/>
      <w:r w:rsidRPr="0097319F">
        <w:rPr>
          <w:rFonts w:asciiTheme="minorHAnsi" w:hAnsiTheme="minorHAnsi" w:cstheme="minorBidi"/>
          <w:sz w:val="22"/>
          <w:szCs w:val="22"/>
          <w:lang w:val="fr-FR"/>
        </w:rPr>
        <w:t>potentiométrique</w:t>
      </w:r>
      <w:proofErr w:type="spellEnd"/>
      <w:r w:rsidRPr="0097319F">
        <w:rPr>
          <w:rFonts w:asciiTheme="minorHAnsi" w:hAnsiTheme="minorHAnsi" w:cstheme="minorBidi"/>
          <w:sz w:val="22"/>
          <w:szCs w:val="22"/>
          <w:lang w:val="fr-FR"/>
        </w:rPr>
        <w:t>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lastRenderedPageBreak/>
        <w:t>3.3</w:t>
      </w:r>
      <w:r w:rsidR="00383B4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Les ponts : mesure des résistances, pont de Wheatstone, mesure des impédances complexes.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3.4</w:t>
      </w:r>
      <w:r w:rsidR="00383B4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Les oscillateurs : oscillateurs sinusoïdaux, oscillateurs de relaxation.</w:t>
      </w:r>
    </w:p>
    <w:p w:rsidR="002F74BC" w:rsidRPr="0097319F" w:rsidRDefault="002F74BC" w:rsidP="00824630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</w:p>
    <w:p w:rsidR="002F74BC" w:rsidRDefault="002F74BC" w:rsidP="002F74BC">
      <w:pPr>
        <w:pStyle w:val="N0"/>
        <w:spacing w:after="12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  <w:r w:rsidRPr="000C2726">
        <w:rPr>
          <w:rFonts w:asciiTheme="minorHAnsi" w:hAnsiTheme="minorHAnsi" w:cstheme="minorBidi"/>
          <w:sz w:val="28"/>
          <w:szCs w:val="28"/>
          <w:u w:val="single"/>
        </w:rPr>
        <w:t>Chapitre 4 : conditionneurs du signal (4h)</w:t>
      </w:r>
    </w:p>
    <w:p w:rsidR="000C2726" w:rsidRPr="000C2726" w:rsidRDefault="000C2726" w:rsidP="000C2726">
      <w:pPr>
        <w:pStyle w:val="N0"/>
        <w:spacing w:after="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</w:p>
    <w:p w:rsidR="002F74BC" w:rsidRPr="0097319F" w:rsidRDefault="000755FB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4.1</w:t>
      </w:r>
      <w:r w:rsidR="00383B4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Adaptation de la source du signal à la chaîne de mesure.</w:t>
      </w:r>
    </w:p>
    <w:p w:rsidR="002F74BC" w:rsidRPr="0097319F" w:rsidRDefault="000755FB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4.2</w:t>
      </w:r>
      <w:r w:rsidR="00383B4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Linéarisation : linéarisation analogique à la source du signal, linéarisation analogique en aval de la source du signal, linéarisation numérique.</w:t>
      </w:r>
    </w:p>
    <w:p w:rsidR="002F74BC" w:rsidRPr="0097319F" w:rsidRDefault="000755FB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4.3</w:t>
      </w:r>
      <w:r w:rsidR="00383B4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Amplification du signal et réduction de la tension de mode commun : la tension de mode commun : la tension de mode commun : définition et origines ; Amplificateur différentiel et taux de réjection du mode commun, Amplificateur d’instrumentation, amplificateur d’isolement.</w:t>
      </w:r>
    </w:p>
    <w:p w:rsidR="002F74BC" w:rsidRPr="0097319F" w:rsidRDefault="002F74BC" w:rsidP="00824630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</w:p>
    <w:p w:rsidR="002F74BC" w:rsidRPr="0097319F" w:rsidRDefault="002F74BC" w:rsidP="002F74BC">
      <w:pPr>
        <w:pStyle w:val="Title"/>
        <w:spacing w:before="0" w:after="0"/>
        <w:jc w:val="left"/>
        <w:rPr>
          <w:rFonts w:asciiTheme="minorHAnsi" w:hAnsiTheme="minorHAnsi" w:cstheme="majorBidi"/>
          <w:sz w:val="20"/>
          <w:szCs w:val="20"/>
          <w:u w:val="single"/>
        </w:rPr>
      </w:pPr>
    </w:p>
    <w:p w:rsidR="000C2726" w:rsidRDefault="002F74BC" w:rsidP="00824630">
      <w:pPr>
        <w:pStyle w:val="N0"/>
        <w:tabs>
          <w:tab w:val="left" w:pos="5190"/>
          <w:tab w:val="left" w:pos="5235"/>
        </w:tabs>
        <w:spacing w:after="120"/>
        <w:jc w:val="left"/>
        <w:outlineLvl w:val="0"/>
        <w:rPr>
          <w:rFonts w:asciiTheme="minorHAnsi" w:hAnsiTheme="minorHAnsi" w:cstheme="minorBidi"/>
          <w:sz w:val="28"/>
          <w:szCs w:val="28"/>
        </w:rPr>
      </w:pPr>
      <w:r w:rsidRPr="000C2726">
        <w:rPr>
          <w:rFonts w:asciiTheme="minorHAnsi" w:hAnsiTheme="minorHAnsi" w:cstheme="minorBidi"/>
          <w:sz w:val="28"/>
          <w:szCs w:val="28"/>
          <w:u w:val="single"/>
        </w:rPr>
        <w:t>Chapitre 5 : capteurs optiques (</w:t>
      </w:r>
      <w:r w:rsidR="00824630">
        <w:rPr>
          <w:rFonts w:asciiTheme="minorHAnsi" w:hAnsiTheme="minorHAnsi" w:cstheme="minorBidi"/>
          <w:sz w:val="28"/>
          <w:szCs w:val="28"/>
          <w:u w:val="single"/>
        </w:rPr>
        <w:t>6</w:t>
      </w:r>
      <w:r w:rsidRPr="000C2726">
        <w:rPr>
          <w:rFonts w:asciiTheme="minorHAnsi" w:hAnsiTheme="minorHAnsi" w:cstheme="minorBidi"/>
          <w:sz w:val="28"/>
          <w:szCs w:val="28"/>
          <w:u w:val="single"/>
        </w:rPr>
        <w:t>h)</w:t>
      </w:r>
      <w:r w:rsidR="008413C4" w:rsidRPr="000C2726">
        <w:rPr>
          <w:rFonts w:asciiTheme="minorHAnsi" w:hAnsiTheme="minorHAnsi" w:cstheme="minorBidi"/>
          <w:sz w:val="28"/>
          <w:szCs w:val="28"/>
        </w:rPr>
        <w:tab/>
      </w:r>
    </w:p>
    <w:p w:rsidR="002F74BC" w:rsidRPr="000C2726" w:rsidRDefault="000C2726" w:rsidP="000C2726">
      <w:pPr>
        <w:pStyle w:val="N0"/>
        <w:tabs>
          <w:tab w:val="left" w:pos="5190"/>
          <w:tab w:val="left" w:pos="5235"/>
        </w:tabs>
        <w:spacing w:after="0"/>
        <w:jc w:val="left"/>
        <w:outlineLvl w:val="0"/>
        <w:rPr>
          <w:rFonts w:asciiTheme="minorHAnsi" w:hAnsiTheme="minorHAnsi" w:cstheme="minorBidi"/>
          <w:sz w:val="28"/>
          <w:szCs w:val="28"/>
        </w:rPr>
      </w:pPr>
      <w:r>
        <w:rPr>
          <w:rFonts w:asciiTheme="minorHAnsi" w:hAnsiTheme="minorHAnsi" w:cstheme="minorBidi"/>
          <w:sz w:val="28"/>
          <w:szCs w:val="28"/>
        </w:rPr>
        <w:tab/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5.1</w:t>
      </w:r>
      <w:r w:rsidR="00383B4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La lumière-propriétés fondamentale.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5.2</w:t>
      </w:r>
      <w:r w:rsidR="00383B4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Photométrie énergétique-photométrique visuelle.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5.3</w:t>
      </w:r>
      <w:r w:rsidR="00383B4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La lumière, support d’information.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5.4</w:t>
      </w:r>
      <w:r w:rsidR="00383B4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Sources lumineuses.</w:t>
      </w:r>
    </w:p>
    <w:p w:rsidR="002F74BC" w:rsidRPr="0097319F" w:rsidRDefault="00097228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5.5</w:t>
      </w:r>
      <w:r w:rsidR="00383B4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Caractéristiques métrologiques propre aux capteurs optiques : courant d’obscurité –  sensibilité – directivité.</w:t>
      </w:r>
    </w:p>
    <w:p w:rsidR="002F74BC" w:rsidRPr="0097319F" w:rsidRDefault="00097228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5.6</w:t>
      </w:r>
      <w:r w:rsidR="00383B4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Cellule photoconductrice : la photoconduction : étude physique – facteur de gain, matériaux utilisés, caractéristiques des cellules photoconductrices.</w:t>
      </w:r>
    </w:p>
    <w:p w:rsidR="002F74BC" w:rsidRPr="0097319F" w:rsidRDefault="00097228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5.7</w:t>
      </w:r>
      <w:r w:rsidR="00383B4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Photo diode : constitution et principe du fonctionnement, modes de fonctionnement, courant d’obscurité, sensibilité, temps de réponse, réponse en fréquence, bruit de fond, détectivité, montages associés à la photodiode.</w:t>
      </w:r>
    </w:p>
    <w:p w:rsidR="002F74BC" w:rsidRPr="0097319F" w:rsidRDefault="00097228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5.8</w:t>
      </w:r>
      <w:r w:rsidR="00383B42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Photo transistor : constitution et principe de fonctionnement, courant d’obscurité, sensibilité, temps de réponse, réponse en fréquence, bruit de fond, montages associés au photo transistor, phototransistor à effet de champ.</w:t>
      </w:r>
    </w:p>
    <w:p w:rsidR="000C2726" w:rsidRDefault="000C2726" w:rsidP="002F74BC">
      <w:pPr>
        <w:pStyle w:val="N0"/>
        <w:spacing w:after="12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</w:p>
    <w:p w:rsidR="002F74BC" w:rsidRDefault="002F74BC" w:rsidP="002F74BC">
      <w:pPr>
        <w:pStyle w:val="N0"/>
        <w:spacing w:after="12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  <w:r w:rsidRPr="000C2726">
        <w:rPr>
          <w:rFonts w:asciiTheme="minorHAnsi" w:hAnsiTheme="minorHAnsi" w:cstheme="minorBidi"/>
          <w:sz w:val="28"/>
          <w:szCs w:val="28"/>
          <w:u w:val="single"/>
        </w:rPr>
        <w:t>Chapitre 6 : capteurs de température (4H)</w:t>
      </w:r>
    </w:p>
    <w:p w:rsidR="000C2726" w:rsidRPr="000C2726" w:rsidRDefault="000C2726" w:rsidP="000C2726">
      <w:pPr>
        <w:pStyle w:val="N0"/>
        <w:spacing w:after="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</w:p>
    <w:p w:rsidR="002F74BC" w:rsidRPr="0097319F" w:rsidRDefault="008413C4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6.1</w:t>
      </w:r>
      <w:r w:rsidR="006E5D0C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Thermométrie par résistance : sensibilité thermique, linéarisation, méthodes de mesure, influence du courant de mesure, résistances métalliques thermistances (CTN, CTP), résistance de silicium.</w:t>
      </w:r>
    </w:p>
    <w:p w:rsidR="002F74BC" w:rsidRPr="0097319F" w:rsidRDefault="008413C4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6.2</w:t>
      </w:r>
      <w:r w:rsidR="006E5D0C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Thermométrie par thermocouple : caractère généraux, sensibilité thermique, effets thermoélectriques, principaux types de thermocouples et caractéristiques d’emploi, mise en œuvre et dispositif de mesure.</w:t>
      </w:r>
    </w:p>
    <w:p w:rsidR="002F74BC" w:rsidRPr="0097319F" w:rsidRDefault="008413C4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lastRenderedPageBreak/>
        <w:t>6.3</w:t>
      </w:r>
      <w:r w:rsidR="006E5D0C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Thermométrie par diodes et transistors : caractères généraux, sensibilité thermique, relation « tension-température », capteurs de température intégrés.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</w:p>
    <w:p w:rsidR="002F74BC" w:rsidRDefault="002F74BC" w:rsidP="00824630">
      <w:pPr>
        <w:pStyle w:val="N0"/>
        <w:spacing w:after="12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  <w:r w:rsidRPr="000C2726">
        <w:rPr>
          <w:rFonts w:asciiTheme="minorHAnsi" w:hAnsiTheme="minorHAnsi" w:cstheme="minorBidi"/>
          <w:sz w:val="28"/>
          <w:szCs w:val="28"/>
          <w:u w:val="single"/>
        </w:rPr>
        <w:t>Chapitre 7 : capteurs de position et déplacement (</w:t>
      </w:r>
      <w:r w:rsidR="00824630">
        <w:rPr>
          <w:rFonts w:asciiTheme="minorHAnsi" w:hAnsiTheme="minorHAnsi" w:cstheme="minorBidi"/>
          <w:sz w:val="28"/>
          <w:szCs w:val="28"/>
          <w:u w:val="single"/>
        </w:rPr>
        <w:t>6</w:t>
      </w:r>
      <w:r w:rsidRPr="000C2726">
        <w:rPr>
          <w:rFonts w:asciiTheme="minorHAnsi" w:hAnsiTheme="minorHAnsi" w:cstheme="minorBidi"/>
          <w:sz w:val="28"/>
          <w:szCs w:val="28"/>
          <w:u w:val="single"/>
        </w:rPr>
        <w:t xml:space="preserve"> h)</w:t>
      </w:r>
    </w:p>
    <w:p w:rsidR="000C2726" w:rsidRPr="000C2726" w:rsidRDefault="000C2726" w:rsidP="000C2726">
      <w:pPr>
        <w:pStyle w:val="N0"/>
        <w:spacing w:after="0"/>
        <w:jc w:val="left"/>
        <w:outlineLvl w:val="0"/>
        <w:rPr>
          <w:rFonts w:asciiTheme="minorHAnsi" w:hAnsiTheme="minorHAnsi" w:cstheme="minorBidi"/>
          <w:sz w:val="28"/>
          <w:szCs w:val="28"/>
          <w:u w:val="single"/>
        </w:rPr>
      </w:pPr>
    </w:p>
    <w:p w:rsidR="002F74BC" w:rsidRPr="0097319F" w:rsidRDefault="008413C4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7.1</w:t>
      </w:r>
      <w:r w:rsidR="006E5D0C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Potentiomètre résistif : Réalisation du potentiomètre, caractéristiques métrologiques potentiomètre sans curseur mécanique, influence des divers éléments du montage de mesure, montage de mesure.</w:t>
      </w:r>
    </w:p>
    <w:p w:rsidR="002F74BC" w:rsidRPr="0097319F" w:rsidRDefault="008413C4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7.2</w:t>
      </w:r>
      <w:r w:rsidR="006E5D0C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Capteurs inductifs : Principes et propriétés générales, inductances variables, trans</w:t>
      </w:r>
      <w:r w:rsidR="00435DF6">
        <w:rPr>
          <w:rFonts w:asciiTheme="minorHAnsi" w:hAnsiTheme="minorHAnsi" w:cstheme="minorBidi"/>
          <w:sz w:val="22"/>
          <w:szCs w:val="22"/>
          <w:lang w:val="fr-FR"/>
        </w:rPr>
        <w:t xml:space="preserve">formateur différentiel, </w:t>
      </w:r>
      <w:proofErr w:type="spellStart"/>
      <w:r w:rsidR="00435DF6">
        <w:rPr>
          <w:rFonts w:asciiTheme="minorHAnsi" w:hAnsiTheme="minorHAnsi" w:cstheme="minorBidi"/>
          <w:sz w:val="22"/>
          <w:szCs w:val="22"/>
          <w:lang w:val="fr-FR"/>
        </w:rPr>
        <w:t>microsy</w:t>
      </w:r>
      <w:proofErr w:type="spellEnd"/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, potentiomètre inductif, synchro détecteur, </w:t>
      </w:r>
      <w:proofErr w:type="spellStart"/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resolver</w:t>
      </w:r>
      <w:proofErr w:type="spellEnd"/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, </w:t>
      </w:r>
      <w:proofErr w:type="spellStart"/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inductosyn</w:t>
      </w:r>
      <w:proofErr w:type="spellEnd"/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.</w:t>
      </w:r>
    </w:p>
    <w:p w:rsidR="002F74BC" w:rsidRPr="0097319F" w:rsidRDefault="008413C4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7.3</w:t>
      </w:r>
      <w:r w:rsidR="006E5D0C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Capteurs capacitifs : Principes et caractéristiques générale, condensateur à surface variable, condensateur à écartement variable, méthodes de mesure des variations de capacité.</w:t>
      </w:r>
    </w:p>
    <w:p w:rsidR="002F74BC" w:rsidRPr="0097319F" w:rsidRDefault="002F74BC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7.4</w:t>
      </w:r>
      <w:r w:rsidR="006E5D0C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Pr="0097319F">
        <w:rPr>
          <w:rFonts w:asciiTheme="minorHAnsi" w:hAnsiTheme="minorHAnsi" w:cstheme="minorBidi"/>
          <w:sz w:val="22"/>
          <w:szCs w:val="22"/>
          <w:lang w:val="fr-FR"/>
        </w:rPr>
        <w:t xml:space="preserve"> Capteurs digitaux : Codeurs absolus, générateur incrémental optique (G.I.O).</w:t>
      </w:r>
    </w:p>
    <w:p w:rsidR="002F74BC" w:rsidRPr="0097319F" w:rsidRDefault="008413C4" w:rsidP="002F74BC">
      <w:pPr>
        <w:pStyle w:val="BodyTextIndent3"/>
        <w:spacing w:after="0"/>
        <w:ind w:left="0"/>
        <w:rPr>
          <w:rFonts w:asciiTheme="minorHAnsi" w:hAnsiTheme="minorHAnsi" w:cstheme="minorBidi"/>
          <w:sz w:val="22"/>
          <w:szCs w:val="22"/>
          <w:lang w:val="fr-FR"/>
        </w:rPr>
      </w:pPr>
      <w:r w:rsidRPr="0097319F">
        <w:rPr>
          <w:rFonts w:asciiTheme="minorHAnsi" w:hAnsiTheme="minorHAnsi" w:cstheme="minorBidi"/>
          <w:sz w:val="22"/>
          <w:szCs w:val="22"/>
          <w:lang w:val="fr-FR"/>
        </w:rPr>
        <w:t>7.5</w:t>
      </w:r>
      <w:r w:rsidR="006E5D0C" w:rsidRPr="0097319F">
        <w:rPr>
          <w:rFonts w:asciiTheme="minorHAnsi" w:hAnsiTheme="minorHAnsi" w:cstheme="minorBidi"/>
          <w:sz w:val="22"/>
          <w:szCs w:val="22"/>
          <w:lang w:val="fr-FR"/>
        </w:rPr>
        <w:t>-</w:t>
      </w:r>
      <w:r w:rsidR="002F74BC" w:rsidRPr="0097319F">
        <w:rPr>
          <w:rFonts w:asciiTheme="minorHAnsi" w:hAnsiTheme="minorHAnsi" w:cstheme="minorBidi"/>
          <w:sz w:val="22"/>
          <w:szCs w:val="22"/>
          <w:lang w:val="fr-FR"/>
        </w:rPr>
        <w:t>Capteurs de proximité : Capteur inductif à réluctance variable, capteur inductif à courants de Foucault, capteur à effet hall, capteur magnéto résistif, capteur capacitif de proximité.</w:t>
      </w:r>
    </w:p>
    <w:p w:rsidR="002F74BC" w:rsidRPr="0097319F" w:rsidRDefault="002F74BC" w:rsidP="002F74BC">
      <w:pPr>
        <w:pStyle w:val="N0"/>
        <w:spacing w:after="120"/>
        <w:jc w:val="left"/>
        <w:outlineLvl w:val="0"/>
        <w:rPr>
          <w:rFonts w:asciiTheme="minorHAnsi" w:hAnsiTheme="minorHAnsi" w:cstheme="minorBidi"/>
          <w:sz w:val="24"/>
          <w:szCs w:val="24"/>
          <w:u w:val="single"/>
        </w:rPr>
      </w:pPr>
    </w:p>
    <w:p w:rsidR="002F74BC" w:rsidRPr="0097319F" w:rsidRDefault="002F74BC" w:rsidP="002F74BC">
      <w:pPr>
        <w:pStyle w:val="BodyTextIndent3"/>
        <w:ind w:left="426" w:hanging="426"/>
        <w:rPr>
          <w:rFonts w:asciiTheme="minorHAnsi" w:hAnsiTheme="minorHAnsi" w:cstheme="majorBidi"/>
          <w:b/>
          <w:bCs/>
          <w:sz w:val="20"/>
          <w:szCs w:val="20"/>
          <w:lang w:val="fr-FR"/>
        </w:rPr>
      </w:pPr>
    </w:p>
    <w:p w:rsidR="002F74BC" w:rsidRPr="0097319F" w:rsidRDefault="002F74BC" w:rsidP="002F74BC">
      <w:pPr>
        <w:pStyle w:val="BodyTextIndent3"/>
        <w:pBdr>
          <w:bottom w:val="single" w:sz="4" w:space="1" w:color="auto"/>
        </w:pBdr>
        <w:ind w:left="426" w:hanging="426"/>
        <w:rPr>
          <w:rFonts w:asciiTheme="minorHAnsi" w:hAnsiTheme="minorHAnsi" w:cstheme="majorBidi"/>
          <w:b/>
          <w:bCs/>
          <w:sz w:val="20"/>
          <w:szCs w:val="20"/>
          <w:lang w:val="fr-FR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color w:val="FF0000"/>
          <w:lang w:val="fr-FR"/>
        </w:rPr>
      </w:pPr>
    </w:p>
    <w:sectPr w:rsidR="002F74BC" w:rsidRPr="0097319F" w:rsidSect="00D300D5">
      <w:headerReference w:type="default" r:id="rId9"/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9D2" w:rsidRDefault="00A369D2" w:rsidP="004B6A18">
      <w:pPr>
        <w:spacing w:after="0" w:line="240" w:lineRule="auto"/>
      </w:pPr>
      <w:r>
        <w:separator/>
      </w:r>
    </w:p>
  </w:endnote>
  <w:endnote w:type="continuationSeparator" w:id="0">
    <w:p w:rsidR="00A369D2" w:rsidRDefault="00A369D2" w:rsidP="004B6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9D2" w:rsidRDefault="00A369D2" w:rsidP="004B6A18">
      <w:pPr>
        <w:spacing w:after="0" w:line="240" w:lineRule="auto"/>
      </w:pPr>
      <w:r>
        <w:separator/>
      </w:r>
    </w:p>
  </w:footnote>
  <w:footnote w:type="continuationSeparator" w:id="0">
    <w:p w:rsidR="00A369D2" w:rsidRDefault="00A369D2" w:rsidP="004B6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4D0" w:rsidRDefault="00E974D0" w:rsidP="005B39DC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</w:t>
    </w:r>
    <w:r w:rsidRPr="007B0AB9">
      <w:rPr>
        <w:rFonts w:ascii="Arial Rounded MT Bold" w:hAnsi="Arial Rounded MT Bold" w:cs="Arial Rounded MT Bold"/>
        <w:i/>
        <w:iCs/>
        <w:sz w:val="18"/>
        <w:szCs w:val="21"/>
        <w:vertAlign w:val="subscript"/>
        <w:lang w:val="fr-FR" w:eastAsia="fr-FR"/>
      </w:rPr>
      <w:t>2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-  Electronique</w:t>
    </w:r>
  </w:p>
  <w:p w:rsidR="00E974D0" w:rsidRDefault="00E974D0" w:rsidP="005B39DC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</w:p>
  <w:p w:rsidR="00E974D0" w:rsidRDefault="00E974D0" w:rsidP="005B39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9C750A7"/>
    <w:multiLevelType w:val="multilevel"/>
    <w:tmpl w:val="3D08A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A7B449A"/>
    <w:multiLevelType w:val="multilevel"/>
    <w:tmpl w:val="B3F420A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10"/>
        </w:tabs>
        <w:ind w:left="2610" w:hanging="2160"/>
      </w:pPr>
      <w:rPr>
        <w:rFonts w:hint="default"/>
      </w:rPr>
    </w:lvl>
  </w:abstractNum>
  <w:abstractNum w:abstractNumId="3">
    <w:nsid w:val="0FCC42E0"/>
    <w:multiLevelType w:val="hybridMultilevel"/>
    <w:tmpl w:val="78664DD8"/>
    <w:lvl w:ilvl="0" w:tplc="146269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F3500"/>
    <w:multiLevelType w:val="hybridMultilevel"/>
    <w:tmpl w:val="3DFEA1FA"/>
    <w:lvl w:ilvl="0" w:tplc="E40C579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3A6257"/>
    <w:multiLevelType w:val="hybridMultilevel"/>
    <w:tmpl w:val="FC4EF59E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BF691E"/>
    <w:multiLevelType w:val="hybridMultilevel"/>
    <w:tmpl w:val="41222FD8"/>
    <w:lvl w:ilvl="0" w:tplc="C004E31C">
      <w:start w:val="6"/>
      <w:numFmt w:val="bullet"/>
      <w:lvlText w:val="–"/>
      <w:lvlJc w:val="left"/>
      <w:pPr>
        <w:ind w:left="364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7">
    <w:nsid w:val="1F6220AE"/>
    <w:multiLevelType w:val="hybridMultilevel"/>
    <w:tmpl w:val="CF40753A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AB5CD6"/>
    <w:multiLevelType w:val="hybridMultilevel"/>
    <w:tmpl w:val="74A8EEF6"/>
    <w:lvl w:ilvl="0" w:tplc="41C6C01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663B37"/>
    <w:multiLevelType w:val="multilevel"/>
    <w:tmpl w:val="DF16F2E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2912A6B"/>
    <w:multiLevelType w:val="hybridMultilevel"/>
    <w:tmpl w:val="E7C8765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CC626AA"/>
    <w:multiLevelType w:val="hybridMultilevel"/>
    <w:tmpl w:val="EB14E91C"/>
    <w:lvl w:ilvl="0" w:tplc="48FE88EC">
      <w:start w:val="1"/>
      <w:numFmt w:val="bullet"/>
      <w:lvlText w:val=""/>
      <w:lvlJc w:val="left"/>
      <w:pPr>
        <w:tabs>
          <w:tab w:val="num" w:pos="1386"/>
        </w:tabs>
        <w:ind w:left="1386" w:hanging="306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715F2C"/>
    <w:multiLevelType w:val="hybridMultilevel"/>
    <w:tmpl w:val="1570BF28"/>
    <w:lvl w:ilvl="0" w:tplc="AA6A58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A0010D"/>
    <w:multiLevelType w:val="multilevel"/>
    <w:tmpl w:val="13B8B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>
    <w:nsid w:val="42A20719"/>
    <w:multiLevelType w:val="multilevel"/>
    <w:tmpl w:val="065C5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5">
    <w:nsid w:val="469E4FEC"/>
    <w:multiLevelType w:val="hybridMultilevel"/>
    <w:tmpl w:val="D260307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48D85662"/>
    <w:multiLevelType w:val="multilevel"/>
    <w:tmpl w:val="D324A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>
    <w:nsid w:val="499C25A3"/>
    <w:multiLevelType w:val="multilevel"/>
    <w:tmpl w:val="CD60930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9C96BE6"/>
    <w:multiLevelType w:val="hybridMultilevel"/>
    <w:tmpl w:val="017E8684"/>
    <w:lvl w:ilvl="0" w:tplc="9D647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AFC7AFC"/>
    <w:multiLevelType w:val="hybridMultilevel"/>
    <w:tmpl w:val="C5B07F46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24500C"/>
    <w:multiLevelType w:val="hybridMultilevel"/>
    <w:tmpl w:val="562E8728"/>
    <w:lvl w:ilvl="0" w:tplc="89BA3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59198B"/>
    <w:multiLevelType w:val="hybridMultilevel"/>
    <w:tmpl w:val="5DFA9EBC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B5463E6"/>
    <w:multiLevelType w:val="hybridMultilevel"/>
    <w:tmpl w:val="BE32321A"/>
    <w:lvl w:ilvl="0" w:tplc="3D0411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664C35"/>
    <w:multiLevelType w:val="hybridMultilevel"/>
    <w:tmpl w:val="A134CD60"/>
    <w:lvl w:ilvl="0" w:tplc="E40C57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300A7A"/>
    <w:multiLevelType w:val="hybridMultilevel"/>
    <w:tmpl w:val="E514C5A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8960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10005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6CB4556"/>
    <w:multiLevelType w:val="hybridMultilevel"/>
    <w:tmpl w:val="4CFE1D2A"/>
    <w:lvl w:ilvl="0" w:tplc="FEB895A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FF3E6E"/>
    <w:multiLevelType w:val="hybridMultilevel"/>
    <w:tmpl w:val="7A3E14E2"/>
    <w:lvl w:ilvl="0" w:tplc="9202C134">
      <w:numFmt w:val="bullet"/>
      <w:lvlText w:val="–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3A6883"/>
    <w:multiLevelType w:val="hybridMultilevel"/>
    <w:tmpl w:val="7C7C1F42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787B27"/>
    <w:multiLevelType w:val="multilevel"/>
    <w:tmpl w:val="777C7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0">
    <w:nsid w:val="766717CF"/>
    <w:multiLevelType w:val="hybridMultilevel"/>
    <w:tmpl w:val="4D58AC22"/>
    <w:lvl w:ilvl="0" w:tplc="75D877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1825C4"/>
    <w:multiLevelType w:val="hybridMultilevel"/>
    <w:tmpl w:val="AC04887E"/>
    <w:lvl w:ilvl="0" w:tplc="BF3CEF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7EF4C26"/>
    <w:multiLevelType w:val="hybridMultilevel"/>
    <w:tmpl w:val="A6DE2B8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98E0A99"/>
    <w:multiLevelType w:val="hybridMultilevel"/>
    <w:tmpl w:val="70667590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DF019F"/>
    <w:multiLevelType w:val="hybridMultilevel"/>
    <w:tmpl w:val="A30EF282"/>
    <w:lvl w:ilvl="0" w:tplc="20AA6296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624442"/>
    <w:multiLevelType w:val="multilevel"/>
    <w:tmpl w:val="C3B453C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FCE4EAE"/>
    <w:multiLevelType w:val="hybridMultilevel"/>
    <w:tmpl w:val="B372B07C"/>
    <w:lvl w:ilvl="0" w:tplc="F0221270">
      <w:start w:val="2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">
    <w:abstractNumId w:val="2"/>
  </w:num>
  <w:num w:numId="3">
    <w:abstractNumId w:val="13"/>
  </w:num>
  <w:num w:numId="4">
    <w:abstractNumId w:val="14"/>
  </w:num>
  <w:num w:numId="5">
    <w:abstractNumId w:val="29"/>
  </w:num>
  <w:num w:numId="6">
    <w:abstractNumId w:val="16"/>
  </w:num>
  <w:num w:numId="7">
    <w:abstractNumId w:val="1"/>
  </w:num>
  <w:num w:numId="8">
    <w:abstractNumId w:val="5"/>
  </w:num>
  <w:num w:numId="9">
    <w:abstractNumId w:val="22"/>
  </w:num>
  <w:num w:numId="10">
    <w:abstractNumId w:val="7"/>
  </w:num>
  <w:num w:numId="11">
    <w:abstractNumId w:val="11"/>
  </w:num>
  <w:num w:numId="12">
    <w:abstractNumId w:val="17"/>
  </w:num>
  <w:num w:numId="13">
    <w:abstractNumId w:val="10"/>
  </w:num>
  <w:num w:numId="14">
    <w:abstractNumId w:val="28"/>
  </w:num>
  <w:num w:numId="15">
    <w:abstractNumId w:val="12"/>
  </w:num>
  <w:num w:numId="16">
    <w:abstractNumId w:val="9"/>
  </w:num>
  <w:num w:numId="17">
    <w:abstractNumId w:val="36"/>
  </w:num>
  <w:num w:numId="18">
    <w:abstractNumId w:val="19"/>
  </w:num>
  <w:num w:numId="19">
    <w:abstractNumId w:val="33"/>
  </w:num>
  <w:num w:numId="20">
    <w:abstractNumId w:val="27"/>
  </w:num>
  <w:num w:numId="21">
    <w:abstractNumId w:val="20"/>
  </w:num>
  <w:num w:numId="22">
    <w:abstractNumId w:val="30"/>
  </w:num>
  <w:num w:numId="23">
    <w:abstractNumId w:val="23"/>
  </w:num>
  <w:num w:numId="24">
    <w:abstractNumId w:val="4"/>
  </w:num>
  <w:num w:numId="25">
    <w:abstractNumId w:val="21"/>
  </w:num>
  <w:num w:numId="26">
    <w:abstractNumId w:val="3"/>
  </w:num>
  <w:num w:numId="27">
    <w:abstractNumId w:val="24"/>
  </w:num>
  <w:num w:numId="28">
    <w:abstractNumId w:val="18"/>
  </w:num>
  <w:num w:numId="29">
    <w:abstractNumId w:val="32"/>
  </w:num>
  <w:num w:numId="30">
    <w:abstractNumId w:val="15"/>
  </w:num>
  <w:num w:numId="31">
    <w:abstractNumId w:val="25"/>
  </w:num>
  <w:num w:numId="32">
    <w:abstractNumId w:val="35"/>
  </w:num>
  <w:num w:numId="33">
    <w:abstractNumId w:val="31"/>
  </w:num>
  <w:num w:numId="34">
    <w:abstractNumId w:val="34"/>
  </w:num>
  <w:num w:numId="35">
    <w:abstractNumId w:val="8"/>
  </w:num>
  <w:num w:numId="36">
    <w:abstractNumId w:val="26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74BC"/>
    <w:rsid w:val="000020C1"/>
    <w:rsid w:val="0001098A"/>
    <w:rsid w:val="00017B91"/>
    <w:rsid w:val="000311B9"/>
    <w:rsid w:val="00054670"/>
    <w:rsid w:val="00065E9B"/>
    <w:rsid w:val="000755FB"/>
    <w:rsid w:val="00086134"/>
    <w:rsid w:val="00097228"/>
    <w:rsid w:val="000A283C"/>
    <w:rsid w:val="000C2726"/>
    <w:rsid w:val="000D78CC"/>
    <w:rsid w:val="000F392F"/>
    <w:rsid w:val="00141230"/>
    <w:rsid w:val="00152DBF"/>
    <w:rsid w:val="00190B59"/>
    <w:rsid w:val="0019197E"/>
    <w:rsid w:val="001A31F1"/>
    <w:rsid w:val="001A774D"/>
    <w:rsid w:val="001D70EB"/>
    <w:rsid w:val="001E08DE"/>
    <w:rsid w:val="001E6321"/>
    <w:rsid w:val="001F5717"/>
    <w:rsid w:val="001F5FF5"/>
    <w:rsid w:val="0020632E"/>
    <w:rsid w:val="00244112"/>
    <w:rsid w:val="002455D5"/>
    <w:rsid w:val="00251B8E"/>
    <w:rsid w:val="00253B3B"/>
    <w:rsid w:val="002808AE"/>
    <w:rsid w:val="002922E2"/>
    <w:rsid w:val="002A3C74"/>
    <w:rsid w:val="002A72E3"/>
    <w:rsid w:val="002B0025"/>
    <w:rsid w:val="002D3AF3"/>
    <w:rsid w:val="002D5165"/>
    <w:rsid w:val="002D669C"/>
    <w:rsid w:val="002E1190"/>
    <w:rsid w:val="002F0E5A"/>
    <w:rsid w:val="002F421F"/>
    <w:rsid w:val="002F74BC"/>
    <w:rsid w:val="0030633E"/>
    <w:rsid w:val="00313910"/>
    <w:rsid w:val="00322593"/>
    <w:rsid w:val="00331536"/>
    <w:rsid w:val="0034095A"/>
    <w:rsid w:val="003540FE"/>
    <w:rsid w:val="00355D18"/>
    <w:rsid w:val="00357747"/>
    <w:rsid w:val="003634C9"/>
    <w:rsid w:val="003634CA"/>
    <w:rsid w:val="00376701"/>
    <w:rsid w:val="0037766E"/>
    <w:rsid w:val="0038133C"/>
    <w:rsid w:val="00383B42"/>
    <w:rsid w:val="00393AA1"/>
    <w:rsid w:val="003E59C9"/>
    <w:rsid w:val="003E5D31"/>
    <w:rsid w:val="003F2BAC"/>
    <w:rsid w:val="003F594A"/>
    <w:rsid w:val="00403D73"/>
    <w:rsid w:val="0040694B"/>
    <w:rsid w:val="00417639"/>
    <w:rsid w:val="00435DF6"/>
    <w:rsid w:val="00445AFD"/>
    <w:rsid w:val="004806EA"/>
    <w:rsid w:val="00493F59"/>
    <w:rsid w:val="00494B3F"/>
    <w:rsid w:val="00495F2F"/>
    <w:rsid w:val="004A457A"/>
    <w:rsid w:val="004A5C6E"/>
    <w:rsid w:val="004B6A18"/>
    <w:rsid w:val="004C267E"/>
    <w:rsid w:val="004C36F4"/>
    <w:rsid w:val="004D3018"/>
    <w:rsid w:val="004E2832"/>
    <w:rsid w:val="004F7078"/>
    <w:rsid w:val="00525DAC"/>
    <w:rsid w:val="00531511"/>
    <w:rsid w:val="005350C8"/>
    <w:rsid w:val="00541B40"/>
    <w:rsid w:val="00546661"/>
    <w:rsid w:val="00561C94"/>
    <w:rsid w:val="0057011B"/>
    <w:rsid w:val="0057278E"/>
    <w:rsid w:val="0057642C"/>
    <w:rsid w:val="00576CB9"/>
    <w:rsid w:val="00584126"/>
    <w:rsid w:val="0058588C"/>
    <w:rsid w:val="005862D8"/>
    <w:rsid w:val="005B397B"/>
    <w:rsid w:val="005B39DC"/>
    <w:rsid w:val="005E0483"/>
    <w:rsid w:val="005E1424"/>
    <w:rsid w:val="005E2A83"/>
    <w:rsid w:val="005E6F3F"/>
    <w:rsid w:val="005F117E"/>
    <w:rsid w:val="00601DD0"/>
    <w:rsid w:val="00605339"/>
    <w:rsid w:val="0061008C"/>
    <w:rsid w:val="00620221"/>
    <w:rsid w:val="00622A42"/>
    <w:rsid w:val="00627985"/>
    <w:rsid w:val="00651AEE"/>
    <w:rsid w:val="0065516D"/>
    <w:rsid w:val="006721D7"/>
    <w:rsid w:val="00674EFD"/>
    <w:rsid w:val="006833D1"/>
    <w:rsid w:val="006B2686"/>
    <w:rsid w:val="006B643A"/>
    <w:rsid w:val="006C71CB"/>
    <w:rsid w:val="006D70C7"/>
    <w:rsid w:val="006E418F"/>
    <w:rsid w:val="006E5D0C"/>
    <w:rsid w:val="006E645C"/>
    <w:rsid w:val="006F129B"/>
    <w:rsid w:val="006F3851"/>
    <w:rsid w:val="006F4884"/>
    <w:rsid w:val="00706CA5"/>
    <w:rsid w:val="00742951"/>
    <w:rsid w:val="0076460D"/>
    <w:rsid w:val="007673B0"/>
    <w:rsid w:val="00782022"/>
    <w:rsid w:val="00787E98"/>
    <w:rsid w:val="007A44DE"/>
    <w:rsid w:val="007A69D1"/>
    <w:rsid w:val="007B0AB9"/>
    <w:rsid w:val="007B0EE0"/>
    <w:rsid w:val="007B6AA9"/>
    <w:rsid w:val="007D46AE"/>
    <w:rsid w:val="007F32E4"/>
    <w:rsid w:val="00824630"/>
    <w:rsid w:val="00825F34"/>
    <w:rsid w:val="008269BC"/>
    <w:rsid w:val="008413C4"/>
    <w:rsid w:val="00855414"/>
    <w:rsid w:val="0086067F"/>
    <w:rsid w:val="00866B16"/>
    <w:rsid w:val="0088526F"/>
    <w:rsid w:val="00886F02"/>
    <w:rsid w:val="00896937"/>
    <w:rsid w:val="008C6288"/>
    <w:rsid w:val="00927EE7"/>
    <w:rsid w:val="00946DA5"/>
    <w:rsid w:val="00950C39"/>
    <w:rsid w:val="00954D13"/>
    <w:rsid w:val="0097319F"/>
    <w:rsid w:val="009863B5"/>
    <w:rsid w:val="009970DD"/>
    <w:rsid w:val="00997B74"/>
    <w:rsid w:val="009B4700"/>
    <w:rsid w:val="009C0D05"/>
    <w:rsid w:val="009F1D5A"/>
    <w:rsid w:val="009F4BD4"/>
    <w:rsid w:val="00A05550"/>
    <w:rsid w:val="00A369D2"/>
    <w:rsid w:val="00A76F3B"/>
    <w:rsid w:val="00AC714E"/>
    <w:rsid w:val="00AD56A6"/>
    <w:rsid w:val="00AD6459"/>
    <w:rsid w:val="00AE682D"/>
    <w:rsid w:val="00AF386C"/>
    <w:rsid w:val="00AF4142"/>
    <w:rsid w:val="00B0046D"/>
    <w:rsid w:val="00B068BD"/>
    <w:rsid w:val="00B12D42"/>
    <w:rsid w:val="00B25CB6"/>
    <w:rsid w:val="00B3423E"/>
    <w:rsid w:val="00B45FE0"/>
    <w:rsid w:val="00B61D74"/>
    <w:rsid w:val="00B654D5"/>
    <w:rsid w:val="00B673B3"/>
    <w:rsid w:val="00B711FA"/>
    <w:rsid w:val="00B74041"/>
    <w:rsid w:val="00BA4156"/>
    <w:rsid w:val="00BA761F"/>
    <w:rsid w:val="00BB6762"/>
    <w:rsid w:val="00BC2E71"/>
    <w:rsid w:val="00BC6557"/>
    <w:rsid w:val="00BD77C2"/>
    <w:rsid w:val="00C00FBB"/>
    <w:rsid w:val="00C06A8D"/>
    <w:rsid w:val="00C122E2"/>
    <w:rsid w:val="00C31B97"/>
    <w:rsid w:val="00C45799"/>
    <w:rsid w:val="00C55340"/>
    <w:rsid w:val="00C76156"/>
    <w:rsid w:val="00C8072F"/>
    <w:rsid w:val="00C83145"/>
    <w:rsid w:val="00C92607"/>
    <w:rsid w:val="00C9359C"/>
    <w:rsid w:val="00CA3D39"/>
    <w:rsid w:val="00CA723D"/>
    <w:rsid w:val="00CC3EF3"/>
    <w:rsid w:val="00CD1D98"/>
    <w:rsid w:val="00CF0231"/>
    <w:rsid w:val="00CF4A76"/>
    <w:rsid w:val="00CF7FE2"/>
    <w:rsid w:val="00D00AAC"/>
    <w:rsid w:val="00D0536B"/>
    <w:rsid w:val="00D11025"/>
    <w:rsid w:val="00D25977"/>
    <w:rsid w:val="00D300D5"/>
    <w:rsid w:val="00D466E3"/>
    <w:rsid w:val="00D5679A"/>
    <w:rsid w:val="00D61FC6"/>
    <w:rsid w:val="00D66E47"/>
    <w:rsid w:val="00D90239"/>
    <w:rsid w:val="00DA0740"/>
    <w:rsid w:val="00DC21B1"/>
    <w:rsid w:val="00DC3C64"/>
    <w:rsid w:val="00DC7B75"/>
    <w:rsid w:val="00DD0C89"/>
    <w:rsid w:val="00DE3864"/>
    <w:rsid w:val="00E07E2F"/>
    <w:rsid w:val="00E102BC"/>
    <w:rsid w:val="00E272FC"/>
    <w:rsid w:val="00E40D49"/>
    <w:rsid w:val="00E512DB"/>
    <w:rsid w:val="00E71A72"/>
    <w:rsid w:val="00E974D0"/>
    <w:rsid w:val="00EA344C"/>
    <w:rsid w:val="00EB1DE2"/>
    <w:rsid w:val="00EB7630"/>
    <w:rsid w:val="00ED1B8D"/>
    <w:rsid w:val="00EE3CD3"/>
    <w:rsid w:val="00EE5191"/>
    <w:rsid w:val="00F118EE"/>
    <w:rsid w:val="00F2287A"/>
    <w:rsid w:val="00F3726A"/>
    <w:rsid w:val="00FA52C7"/>
    <w:rsid w:val="00FA5EB6"/>
    <w:rsid w:val="00FB3523"/>
    <w:rsid w:val="00FC3F05"/>
    <w:rsid w:val="00FC7352"/>
    <w:rsid w:val="00FE7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2FC"/>
    <w:rPr>
      <w:rFonts w:ascii="Calibri" w:eastAsia="Calibri" w:hAnsi="Calibri" w:cs="Arial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2F74BC"/>
    <w:pPr>
      <w:widowControl w:val="0"/>
      <w:pBdr>
        <w:bottom w:val="double" w:sz="6" w:space="1" w:color="auto"/>
      </w:pBdr>
      <w:shd w:val="pct20" w:color="auto" w:fill="auto"/>
      <w:spacing w:before="120" w:after="600" w:line="240" w:lineRule="auto"/>
      <w:ind w:left="567" w:hanging="567"/>
      <w:jc w:val="right"/>
      <w:outlineLvl w:val="0"/>
    </w:pPr>
    <w:rPr>
      <w:rFonts w:ascii="Arial Rounded MT Bold" w:eastAsia="Times New Roman" w:hAnsi="Arial Rounded MT Bold" w:cs="Zaragoza LET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2F74BC"/>
    <w:pPr>
      <w:widowControl w:val="0"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74BC"/>
    <w:pPr>
      <w:keepNext/>
      <w:spacing w:before="120" w:after="0" w:line="240" w:lineRule="auto"/>
      <w:ind w:left="567" w:hanging="567"/>
      <w:jc w:val="lowKashida"/>
      <w:outlineLvl w:val="2"/>
    </w:pPr>
    <w:rPr>
      <w:rFonts w:ascii="Arial" w:eastAsia="Times New Roman" w:hAnsi="Arial" w:cs="Zaragoza LET"/>
      <w:b/>
      <w:bCs/>
      <w:sz w:val="26"/>
      <w:szCs w:val="31"/>
      <w:lang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F74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74B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F74BC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rsid w:val="002F74BC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uiPriority w:val="99"/>
    <w:rsid w:val="002F74BC"/>
    <w:rPr>
      <w:rFonts w:ascii="Arial" w:eastAsia="Times New Roman" w:hAnsi="Arial" w:cs="Zaragoza LET"/>
      <w:b/>
      <w:bCs/>
      <w:sz w:val="26"/>
      <w:szCs w:val="31"/>
      <w:lang w:eastAsia="fr-FR"/>
    </w:rPr>
  </w:style>
  <w:style w:type="character" w:customStyle="1" w:styleId="Heading4Char">
    <w:name w:val="Heading 4 Char"/>
    <w:basedOn w:val="DefaultParagraphFont"/>
    <w:link w:val="Heading4"/>
    <w:uiPriority w:val="9"/>
    <w:rsid w:val="002F74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74B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rsid w:val="002F74BC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uiPriority w:val="99"/>
    <w:rsid w:val="002F74BC"/>
    <w:rPr>
      <w:rFonts w:ascii="Times New Roman" w:eastAsia="Times New Roman" w:hAnsi="Times New Roman" w:cs="Zaragoza LET"/>
      <w:sz w:val="20"/>
      <w:szCs w:val="20"/>
      <w:lang w:val="fr-FR"/>
    </w:rPr>
  </w:style>
  <w:style w:type="paragraph" w:styleId="Footer">
    <w:name w:val="footer"/>
    <w:basedOn w:val="Normal"/>
    <w:link w:val="FooterChar"/>
    <w:rsid w:val="002F74BC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2F74BC"/>
    <w:rPr>
      <w:rFonts w:ascii="Times New Roman" w:eastAsia="Times New Roman" w:hAnsi="Times New Roman" w:cs="Zaragoza LET"/>
      <w:sz w:val="20"/>
      <w:szCs w:val="20"/>
    </w:rPr>
  </w:style>
  <w:style w:type="paragraph" w:styleId="Title">
    <w:name w:val="Title"/>
    <w:aliases w:val=" Char"/>
    <w:basedOn w:val="Normal"/>
    <w:link w:val="TitleChar"/>
    <w:qFormat/>
    <w:rsid w:val="002F74BC"/>
    <w:pPr>
      <w:spacing w:before="120" w:after="60" w:line="240" w:lineRule="auto"/>
      <w:jc w:val="center"/>
    </w:pPr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aliases w:val=" Char Char"/>
    <w:basedOn w:val="DefaultParagraphFont"/>
    <w:link w:val="Title"/>
    <w:rsid w:val="002F74BC"/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paragraph" w:styleId="BodyText">
    <w:name w:val="Body Text"/>
    <w:basedOn w:val="Normal"/>
    <w:link w:val="BodyTextChar"/>
    <w:uiPriority w:val="99"/>
    <w:rsid w:val="002F74BC"/>
    <w:pPr>
      <w:widowControl w:val="0"/>
      <w:spacing w:after="0" w:line="240" w:lineRule="auto"/>
      <w:jc w:val="lowKashida"/>
    </w:pPr>
    <w:rPr>
      <w:rFonts w:ascii="Times New Roman" w:eastAsia="Times New Roman" w:hAnsi="Times New Roman" w:cs="Zaragoza LET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rsid w:val="002F74BC"/>
    <w:rPr>
      <w:rFonts w:ascii="Times New Roman" w:eastAsia="Times New Roman" w:hAnsi="Times New Roman" w:cs="Zaragoza LET"/>
      <w:sz w:val="24"/>
      <w:szCs w:val="28"/>
      <w:lang w:val="ar-SA"/>
    </w:rPr>
  </w:style>
  <w:style w:type="paragraph" w:styleId="BodyTextIndent2">
    <w:name w:val="Body Text Indent 2"/>
    <w:basedOn w:val="Normal"/>
    <w:link w:val="BodyTextIndent2Char"/>
    <w:uiPriority w:val="99"/>
    <w:rsid w:val="002F74BC"/>
    <w:pPr>
      <w:spacing w:after="0" w:line="240" w:lineRule="auto"/>
      <w:ind w:left="851" w:hanging="425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F74BC"/>
    <w:rPr>
      <w:rFonts w:ascii="Arial" w:eastAsia="Times New Roman" w:hAnsi="Arial" w:cs="Zaragoza LET"/>
      <w:szCs w:val="26"/>
      <w:lang w:val="fr-FR" w:eastAsia="fr-FR"/>
    </w:rPr>
  </w:style>
  <w:style w:type="paragraph" w:customStyle="1" w:styleId="periode">
    <w:name w:val="periode"/>
    <w:basedOn w:val="Title"/>
    <w:rsid w:val="002F74BC"/>
    <w:pPr>
      <w:spacing w:before="0" w:after="120"/>
      <w:jc w:val="right"/>
    </w:pPr>
    <w:rPr>
      <w:caps w:val="0"/>
      <w:sz w:val="24"/>
    </w:rPr>
  </w:style>
  <w:style w:type="paragraph" w:styleId="BodyText2">
    <w:name w:val="Body Text 2"/>
    <w:basedOn w:val="Normal"/>
    <w:link w:val="BodyText2Char"/>
    <w:uiPriority w:val="99"/>
    <w:rsid w:val="002F74BC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2F74BC"/>
    <w:rPr>
      <w:rFonts w:ascii="Arial" w:eastAsia="Times New Roman" w:hAnsi="Arial" w:cs="Arial"/>
      <w:lang w:val="fr-F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F74B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F74BC"/>
    <w:rPr>
      <w:rFonts w:ascii="Calibri" w:eastAsia="Calibri" w:hAnsi="Calibri" w:cs="Arial"/>
      <w:sz w:val="16"/>
      <w:szCs w:val="16"/>
    </w:rPr>
  </w:style>
  <w:style w:type="paragraph" w:customStyle="1" w:styleId="n">
    <w:name w:val="n"/>
    <w:basedOn w:val="Title"/>
    <w:rsid w:val="002F74BC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2F74BC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4"/>
    </w:rPr>
  </w:style>
  <w:style w:type="table" w:styleId="TableGrid">
    <w:name w:val="Table Grid"/>
    <w:basedOn w:val="TableNormal"/>
    <w:uiPriority w:val="59"/>
    <w:rsid w:val="002F74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link w:val="SubtitleChar"/>
    <w:qFormat/>
    <w:rsid w:val="002F74BC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2F74BC"/>
    <w:rPr>
      <w:rFonts w:ascii="Times New Roman" w:eastAsia="Times New Roman" w:hAnsi="Times New Roman" w:cs="Times New Roman"/>
      <w:b/>
      <w:bCs/>
      <w:sz w:val="28"/>
      <w:szCs w:val="24"/>
      <w:lang w:val="fr-FR" w:eastAsia="fr-FR"/>
    </w:rPr>
  </w:style>
  <w:style w:type="paragraph" w:customStyle="1" w:styleId="N0">
    <w:name w:val="N"/>
    <w:basedOn w:val="Title"/>
    <w:rsid w:val="002F74BC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character" w:styleId="SubtleEmphasis">
    <w:name w:val="Subtle Emphasis"/>
    <w:basedOn w:val="DefaultParagraphFont"/>
    <w:uiPriority w:val="19"/>
    <w:qFormat/>
    <w:rsid w:val="001F571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A2B56-5659-43C7-B932-8CF79AC99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7</Pages>
  <Words>1513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B51</cp:lastModifiedBy>
  <cp:revision>338</cp:revision>
  <dcterms:created xsi:type="dcterms:W3CDTF">2014-04-07T15:55:00Z</dcterms:created>
  <dcterms:modified xsi:type="dcterms:W3CDTF">2020-12-06T12:49:00Z</dcterms:modified>
</cp:coreProperties>
</file>